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7B3B9" w14:textId="66ACE81F" w:rsidR="00630E59" w:rsidRDefault="00630E59" w:rsidP="00CA737A">
      <w:pPr>
        <w:widowControl w:val="0"/>
        <w:autoSpaceDE w:val="0"/>
        <w:autoSpaceDN w:val="0"/>
        <w:adjustRightInd w:val="0"/>
        <w:spacing w:line="360" w:lineRule="auto"/>
        <w:ind w:right="57"/>
        <w:jc w:val="center"/>
        <w:rPr>
          <w:rFonts w:ascii="Arial" w:hAnsi="Arial" w:cs="Arial"/>
          <w:b/>
          <w:iCs/>
          <w:sz w:val="28"/>
          <w:szCs w:val="28"/>
          <w:lang w:val="en-US"/>
        </w:rPr>
      </w:pPr>
      <w:bookmarkStart w:id="0" w:name="_GoBack"/>
      <w:bookmarkEnd w:id="0"/>
      <w:r>
        <w:rPr>
          <w:rFonts w:ascii="Arial" w:hAnsi="Arial" w:cs="Arial"/>
          <w:b/>
          <w:iCs/>
          <w:sz w:val="28"/>
          <w:szCs w:val="28"/>
          <w:lang w:val="en-US"/>
        </w:rPr>
        <w:t>BrewDog Marks ‘The End of History’ as Ohio Repeals Bill 37</w:t>
      </w:r>
    </w:p>
    <w:p w14:paraId="1251D950" w14:textId="1EB452EC" w:rsidR="00630E59" w:rsidRPr="00630E59" w:rsidRDefault="00630E59" w:rsidP="00CA737A">
      <w:pPr>
        <w:widowControl w:val="0"/>
        <w:autoSpaceDE w:val="0"/>
        <w:autoSpaceDN w:val="0"/>
        <w:adjustRightInd w:val="0"/>
        <w:spacing w:line="360" w:lineRule="auto"/>
        <w:ind w:right="57"/>
        <w:jc w:val="center"/>
        <w:rPr>
          <w:rFonts w:ascii="Arial" w:hAnsi="Arial" w:cs="Arial"/>
          <w:i/>
          <w:iCs/>
          <w:sz w:val="20"/>
          <w:szCs w:val="20"/>
          <w:lang w:val="en-US"/>
        </w:rPr>
      </w:pPr>
      <w:r w:rsidRPr="00630E59">
        <w:rPr>
          <w:rFonts w:ascii="Arial" w:hAnsi="Arial" w:cs="Arial"/>
          <w:i/>
          <w:iCs/>
          <w:sz w:val="20"/>
          <w:szCs w:val="20"/>
          <w:lang w:val="en-US"/>
        </w:rPr>
        <w:t xml:space="preserve">Limited edition, 55 percent ABV </w:t>
      </w:r>
      <w:r w:rsidR="003F7C83">
        <w:rPr>
          <w:rFonts w:ascii="Arial" w:hAnsi="Arial" w:cs="Arial"/>
          <w:i/>
          <w:iCs/>
          <w:sz w:val="20"/>
          <w:szCs w:val="20"/>
          <w:lang w:val="en-US"/>
        </w:rPr>
        <w:t>concoction, contained within taxidermy squirrels,</w:t>
      </w:r>
      <w:r w:rsidR="003F7C83" w:rsidRPr="00630E59">
        <w:rPr>
          <w:rFonts w:ascii="Arial" w:hAnsi="Arial" w:cs="Arial"/>
          <w:i/>
          <w:iCs/>
          <w:sz w:val="20"/>
          <w:szCs w:val="20"/>
          <w:lang w:val="en-US"/>
        </w:rPr>
        <w:t xml:space="preserve"> </w:t>
      </w:r>
      <w:r w:rsidRPr="00630E59">
        <w:rPr>
          <w:rFonts w:ascii="Arial" w:hAnsi="Arial" w:cs="Arial"/>
          <w:i/>
          <w:iCs/>
          <w:sz w:val="20"/>
          <w:szCs w:val="20"/>
          <w:lang w:val="en-US"/>
        </w:rPr>
        <w:t>to be</w:t>
      </w:r>
      <w:r>
        <w:rPr>
          <w:rFonts w:ascii="Arial" w:hAnsi="Arial" w:cs="Arial"/>
          <w:i/>
          <w:iCs/>
          <w:sz w:val="20"/>
          <w:szCs w:val="20"/>
          <w:lang w:val="en-US"/>
        </w:rPr>
        <w:t xml:space="preserve"> made available </w:t>
      </w:r>
      <w:r w:rsidR="00204388">
        <w:rPr>
          <w:rFonts w:ascii="Arial" w:hAnsi="Arial" w:cs="Arial"/>
          <w:i/>
          <w:iCs/>
          <w:sz w:val="20"/>
          <w:szCs w:val="20"/>
          <w:lang w:val="en-US"/>
        </w:rPr>
        <w:t>exclusively for Equity for Punks</w:t>
      </w:r>
      <w:r w:rsidRPr="00630E59">
        <w:rPr>
          <w:rFonts w:ascii="Arial" w:hAnsi="Arial" w:cs="Arial"/>
          <w:i/>
          <w:iCs/>
          <w:sz w:val="20"/>
          <w:szCs w:val="20"/>
          <w:lang w:val="en-US"/>
        </w:rPr>
        <w:t xml:space="preserve"> USA </w:t>
      </w:r>
      <w:r>
        <w:rPr>
          <w:rFonts w:ascii="Arial" w:hAnsi="Arial" w:cs="Arial"/>
          <w:i/>
          <w:iCs/>
          <w:sz w:val="20"/>
          <w:szCs w:val="20"/>
          <w:lang w:val="en-US"/>
        </w:rPr>
        <w:t>investors</w:t>
      </w:r>
    </w:p>
    <w:p w14:paraId="4A4F19A2" w14:textId="48E79621" w:rsidR="0016648B" w:rsidRPr="00630E59" w:rsidRDefault="0016648B" w:rsidP="00CA2CB3">
      <w:pPr>
        <w:widowControl w:val="0"/>
        <w:autoSpaceDE w:val="0"/>
        <w:autoSpaceDN w:val="0"/>
        <w:adjustRightInd w:val="0"/>
        <w:spacing w:line="360" w:lineRule="auto"/>
        <w:ind w:right="57"/>
        <w:jc w:val="center"/>
        <w:rPr>
          <w:rFonts w:ascii="Arial" w:hAnsi="Arial" w:cs="Arial"/>
          <w:b/>
          <w:iCs/>
          <w:color w:val="262626" w:themeColor="text1" w:themeTint="D9"/>
          <w:sz w:val="20"/>
          <w:szCs w:val="20"/>
          <w:lang w:val="en-US"/>
        </w:rPr>
      </w:pPr>
    </w:p>
    <w:p w14:paraId="3691FF66" w14:textId="282A407C" w:rsidR="000472C9" w:rsidRDefault="005E6ED6" w:rsidP="000472C9">
      <w:pPr>
        <w:widowControl w:val="0"/>
        <w:autoSpaceDE w:val="0"/>
        <w:autoSpaceDN w:val="0"/>
        <w:adjustRightInd w:val="0"/>
        <w:spacing w:line="360" w:lineRule="auto"/>
        <w:ind w:right="57"/>
        <w:jc w:val="both"/>
        <w:rPr>
          <w:rFonts w:ascii="Arial" w:hAnsi="Arial" w:cs="Arial"/>
          <w:iCs/>
          <w:color w:val="262626" w:themeColor="text1" w:themeTint="D9"/>
          <w:sz w:val="20"/>
          <w:szCs w:val="20"/>
          <w:lang w:val="en-US"/>
        </w:rPr>
      </w:pPr>
      <w:r w:rsidRPr="005E6ED6">
        <w:rPr>
          <w:rFonts w:ascii="Arial" w:hAnsi="Arial" w:cs="Arial"/>
          <w:b/>
          <w:iCs/>
          <w:color w:val="262626" w:themeColor="text1" w:themeTint="D9"/>
          <w:sz w:val="20"/>
          <w:szCs w:val="20"/>
          <w:lang w:val="en-US"/>
        </w:rPr>
        <w:t>COLUMBUS, Ohio (</w:t>
      </w:r>
      <w:r w:rsidR="00B04431">
        <w:rPr>
          <w:rFonts w:ascii="Arial" w:hAnsi="Arial" w:cs="Arial"/>
          <w:b/>
          <w:iCs/>
          <w:color w:val="262626" w:themeColor="text1" w:themeTint="D9"/>
          <w:sz w:val="20"/>
          <w:szCs w:val="20"/>
          <w:lang w:val="en-US"/>
        </w:rPr>
        <w:t>Aug. 3</w:t>
      </w:r>
      <w:r w:rsidR="00655F29">
        <w:rPr>
          <w:rFonts w:ascii="Arial" w:hAnsi="Arial" w:cs="Arial"/>
          <w:b/>
          <w:iCs/>
          <w:color w:val="262626" w:themeColor="text1" w:themeTint="D9"/>
          <w:sz w:val="20"/>
          <w:szCs w:val="20"/>
          <w:lang w:val="en-US"/>
        </w:rPr>
        <w:t>1</w:t>
      </w:r>
      <w:r w:rsidRPr="00A15240">
        <w:rPr>
          <w:rFonts w:ascii="Arial" w:hAnsi="Arial" w:cs="Arial"/>
          <w:b/>
          <w:iCs/>
          <w:sz w:val="20"/>
          <w:szCs w:val="20"/>
          <w:lang w:val="en-US"/>
        </w:rPr>
        <w:t>,</w:t>
      </w:r>
      <w:r w:rsidRPr="005E6ED6">
        <w:rPr>
          <w:rFonts w:ascii="Arial" w:hAnsi="Arial" w:cs="Arial"/>
          <w:b/>
          <w:iCs/>
          <w:color w:val="262626" w:themeColor="text1" w:themeTint="D9"/>
          <w:sz w:val="20"/>
          <w:szCs w:val="20"/>
          <w:lang w:val="en-US"/>
        </w:rPr>
        <w:t xml:space="preserve"> 2016) –</w:t>
      </w:r>
      <w:r w:rsidR="00A81CFD">
        <w:rPr>
          <w:rFonts w:ascii="Arial" w:hAnsi="Arial" w:cs="Arial"/>
          <w:b/>
          <w:iCs/>
          <w:color w:val="262626" w:themeColor="text1" w:themeTint="D9"/>
          <w:sz w:val="20"/>
          <w:szCs w:val="20"/>
          <w:lang w:val="en-US"/>
        </w:rPr>
        <w:t xml:space="preserve"> </w:t>
      </w:r>
      <w:r w:rsidR="001509CA">
        <w:rPr>
          <w:rFonts w:ascii="Arial" w:hAnsi="Arial" w:cs="Arial"/>
          <w:iCs/>
          <w:color w:val="262626" w:themeColor="text1" w:themeTint="D9"/>
          <w:sz w:val="20"/>
          <w:szCs w:val="20"/>
          <w:lang w:val="en-US"/>
        </w:rPr>
        <w:t>I</w:t>
      </w:r>
      <w:r w:rsidR="001509CA" w:rsidRPr="005E6ED6">
        <w:rPr>
          <w:rFonts w:ascii="Arial" w:hAnsi="Arial" w:cs="Arial"/>
          <w:iCs/>
          <w:color w:val="262626" w:themeColor="text1" w:themeTint="D9"/>
          <w:sz w:val="20"/>
          <w:szCs w:val="20"/>
          <w:lang w:val="en-US"/>
        </w:rPr>
        <w:t xml:space="preserve">rreverent </w:t>
      </w:r>
      <w:r w:rsidRPr="005E6ED6">
        <w:rPr>
          <w:rFonts w:ascii="Arial" w:hAnsi="Arial" w:cs="Arial"/>
          <w:iCs/>
          <w:color w:val="262626" w:themeColor="text1" w:themeTint="D9"/>
          <w:sz w:val="20"/>
          <w:szCs w:val="20"/>
          <w:lang w:val="en-US"/>
        </w:rPr>
        <w:t xml:space="preserve">Scottish brewer, </w:t>
      </w:r>
      <w:hyperlink r:id="rId11" w:history="1">
        <w:r w:rsidRPr="005E6ED6">
          <w:rPr>
            <w:rStyle w:val="Hyperlink"/>
            <w:rFonts w:ascii="Arial" w:hAnsi="Arial" w:cs="Arial"/>
            <w:iCs/>
            <w:sz w:val="20"/>
            <w:szCs w:val="20"/>
            <w:lang w:val="en-US"/>
          </w:rPr>
          <w:t>BrewDog</w:t>
        </w:r>
      </w:hyperlink>
      <w:r w:rsidRPr="005E6ED6">
        <w:rPr>
          <w:rFonts w:ascii="Arial" w:hAnsi="Arial" w:cs="Arial"/>
          <w:iCs/>
          <w:color w:val="262626" w:themeColor="text1" w:themeTint="D9"/>
          <w:sz w:val="20"/>
          <w:szCs w:val="20"/>
          <w:lang w:val="en-US"/>
        </w:rPr>
        <w:t xml:space="preserve"> is</w:t>
      </w:r>
      <w:r w:rsidR="000472C9">
        <w:rPr>
          <w:rFonts w:ascii="Arial" w:hAnsi="Arial" w:cs="Arial"/>
          <w:iCs/>
          <w:color w:val="262626" w:themeColor="text1" w:themeTint="D9"/>
          <w:sz w:val="20"/>
          <w:szCs w:val="20"/>
          <w:lang w:val="en-US"/>
        </w:rPr>
        <w:t xml:space="preserve"> introducing </w:t>
      </w:r>
      <w:r w:rsidR="003F7C83">
        <w:rPr>
          <w:rFonts w:ascii="Arial" w:hAnsi="Arial" w:cs="Arial"/>
          <w:iCs/>
          <w:color w:val="262626" w:themeColor="text1" w:themeTint="D9"/>
          <w:sz w:val="20"/>
          <w:szCs w:val="20"/>
          <w:lang w:val="en-US"/>
        </w:rPr>
        <w:t xml:space="preserve">its </w:t>
      </w:r>
      <w:r w:rsidR="000472C9">
        <w:rPr>
          <w:rFonts w:ascii="Arial" w:hAnsi="Arial" w:cs="Arial"/>
          <w:iCs/>
          <w:color w:val="262626" w:themeColor="text1" w:themeTint="D9"/>
          <w:sz w:val="20"/>
          <w:szCs w:val="20"/>
          <w:lang w:val="en-US"/>
        </w:rPr>
        <w:t xml:space="preserve">infamous 55 percent </w:t>
      </w:r>
      <w:r w:rsidR="00141692">
        <w:rPr>
          <w:rFonts w:ascii="Arial" w:hAnsi="Arial" w:cs="Arial"/>
          <w:iCs/>
          <w:color w:val="262626" w:themeColor="text1" w:themeTint="D9"/>
          <w:sz w:val="20"/>
          <w:szCs w:val="20"/>
          <w:lang w:val="en-US"/>
        </w:rPr>
        <w:t>alcohol</w:t>
      </w:r>
      <w:r w:rsidR="002B3AD8">
        <w:rPr>
          <w:rFonts w:ascii="Arial" w:hAnsi="Arial" w:cs="Arial"/>
          <w:iCs/>
          <w:color w:val="262626" w:themeColor="text1" w:themeTint="D9"/>
          <w:sz w:val="20"/>
          <w:szCs w:val="20"/>
          <w:lang w:val="en-US"/>
        </w:rPr>
        <w:t xml:space="preserve"> by volume (</w:t>
      </w:r>
      <w:r w:rsidR="000472C9">
        <w:rPr>
          <w:rFonts w:ascii="Arial" w:hAnsi="Arial" w:cs="Arial"/>
          <w:iCs/>
          <w:color w:val="262626" w:themeColor="text1" w:themeTint="D9"/>
          <w:sz w:val="20"/>
          <w:szCs w:val="20"/>
          <w:lang w:val="en-US"/>
        </w:rPr>
        <w:t>ABV</w:t>
      </w:r>
      <w:r w:rsidR="002B3AD8">
        <w:rPr>
          <w:rFonts w:ascii="Arial" w:hAnsi="Arial" w:cs="Arial"/>
          <w:iCs/>
          <w:color w:val="262626" w:themeColor="text1" w:themeTint="D9"/>
          <w:sz w:val="20"/>
          <w:szCs w:val="20"/>
          <w:lang w:val="en-US"/>
        </w:rPr>
        <w:t>)</w:t>
      </w:r>
      <w:r w:rsidR="009D10F0">
        <w:rPr>
          <w:rFonts w:ascii="Arial" w:hAnsi="Arial" w:cs="Arial"/>
          <w:iCs/>
          <w:color w:val="262626" w:themeColor="text1" w:themeTint="D9"/>
          <w:sz w:val="20"/>
          <w:szCs w:val="20"/>
          <w:lang w:val="en-US"/>
        </w:rPr>
        <w:t xml:space="preserve"> brew,</w:t>
      </w:r>
      <w:r w:rsidR="00084D56">
        <w:rPr>
          <w:rFonts w:ascii="Arial" w:hAnsi="Arial" w:cs="Arial"/>
          <w:iCs/>
          <w:color w:val="262626" w:themeColor="text1" w:themeTint="D9"/>
          <w:sz w:val="20"/>
          <w:szCs w:val="20"/>
          <w:lang w:val="en-US"/>
        </w:rPr>
        <w:t xml:space="preserve"> </w:t>
      </w:r>
      <w:hyperlink r:id="rId12" w:history="1">
        <w:r w:rsidR="000472C9" w:rsidRPr="00D94EDB">
          <w:rPr>
            <w:rStyle w:val="Hyperlink"/>
            <w:rFonts w:ascii="Arial" w:hAnsi="Arial" w:cs="Arial"/>
            <w:iCs/>
            <w:sz w:val="20"/>
            <w:szCs w:val="20"/>
            <w:lang w:val="en-US"/>
          </w:rPr>
          <w:t>The En</w:t>
        </w:r>
        <w:r w:rsidR="00DA4BB0" w:rsidRPr="00D94EDB">
          <w:rPr>
            <w:rStyle w:val="Hyperlink"/>
            <w:rFonts w:ascii="Arial" w:hAnsi="Arial" w:cs="Arial"/>
            <w:iCs/>
            <w:sz w:val="20"/>
            <w:szCs w:val="20"/>
            <w:lang w:val="en-US"/>
          </w:rPr>
          <w:t>d of History</w:t>
        </w:r>
      </w:hyperlink>
      <w:r w:rsidR="00DA4BB0">
        <w:rPr>
          <w:rFonts w:ascii="Arial" w:hAnsi="Arial" w:cs="Arial"/>
          <w:iCs/>
          <w:color w:val="262626" w:themeColor="text1" w:themeTint="D9"/>
          <w:sz w:val="20"/>
          <w:szCs w:val="20"/>
          <w:lang w:val="en-US"/>
        </w:rPr>
        <w:t xml:space="preserve">, </w:t>
      </w:r>
      <w:r w:rsidR="00AD6716">
        <w:rPr>
          <w:rFonts w:ascii="Arial" w:hAnsi="Arial" w:cs="Arial"/>
          <w:iCs/>
          <w:color w:val="262626" w:themeColor="text1" w:themeTint="D9"/>
          <w:sz w:val="20"/>
          <w:szCs w:val="20"/>
          <w:lang w:val="en-US"/>
        </w:rPr>
        <w:t>to the U</w:t>
      </w:r>
      <w:r w:rsidR="00B36E36">
        <w:rPr>
          <w:rFonts w:ascii="Arial" w:hAnsi="Arial" w:cs="Arial"/>
          <w:iCs/>
          <w:color w:val="262626" w:themeColor="text1" w:themeTint="D9"/>
          <w:sz w:val="20"/>
          <w:szCs w:val="20"/>
          <w:lang w:val="en-US"/>
        </w:rPr>
        <w:t>.</w:t>
      </w:r>
      <w:r w:rsidR="00AD6716">
        <w:rPr>
          <w:rFonts w:ascii="Arial" w:hAnsi="Arial" w:cs="Arial"/>
          <w:iCs/>
          <w:color w:val="262626" w:themeColor="text1" w:themeTint="D9"/>
          <w:sz w:val="20"/>
          <w:szCs w:val="20"/>
          <w:lang w:val="en-US"/>
        </w:rPr>
        <w:t>S</w:t>
      </w:r>
      <w:r w:rsidR="00B36E36">
        <w:rPr>
          <w:rFonts w:ascii="Arial" w:hAnsi="Arial" w:cs="Arial"/>
          <w:iCs/>
          <w:color w:val="262626" w:themeColor="text1" w:themeTint="D9"/>
          <w:sz w:val="20"/>
          <w:szCs w:val="20"/>
          <w:lang w:val="en-US"/>
        </w:rPr>
        <w:t>.</w:t>
      </w:r>
      <w:r w:rsidR="00AD6716">
        <w:rPr>
          <w:rFonts w:ascii="Arial" w:hAnsi="Arial" w:cs="Arial"/>
          <w:iCs/>
          <w:color w:val="262626" w:themeColor="text1" w:themeTint="D9"/>
          <w:sz w:val="20"/>
          <w:szCs w:val="20"/>
          <w:lang w:val="en-US"/>
        </w:rPr>
        <w:t xml:space="preserve"> market at a key moment </w:t>
      </w:r>
      <w:r w:rsidR="00084D56">
        <w:rPr>
          <w:rFonts w:ascii="Arial" w:hAnsi="Arial" w:cs="Arial"/>
          <w:iCs/>
          <w:color w:val="262626" w:themeColor="text1" w:themeTint="D9"/>
          <w:sz w:val="20"/>
          <w:szCs w:val="20"/>
          <w:lang w:val="en-US"/>
        </w:rPr>
        <w:t xml:space="preserve">for </w:t>
      </w:r>
      <w:r w:rsidR="00AD6716">
        <w:rPr>
          <w:rFonts w:ascii="Arial" w:hAnsi="Arial" w:cs="Arial"/>
          <w:iCs/>
          <w:color w:val="262626" w:themeColor="text1" w:themeTint="D9"/>
          <w:sz w:val="20"/>
          <w:szCs w:val="20"/>
          <w:lang w:val="en-US"/>
        </w:rPr>
        <w:t xml:space="preserve">the craft beer </w:t>
      </w:r>
      <w:r w:rsidR="00DA4ADB">
        <w:rPr>
          <w:rFonts w:ascii="Arial" w:hAnsi="Arial" w:cs="Arial"/>
          <w:iCs/>
          <w:color w:val="262626" w:themeColor="text1" w:themeTint="D9"/>
          <w:sz w:val="20"/>
          <w:szCs w:val="20"/>
          <w:lang w:val="en-US"/>
        </w:rPr>
        <w:t>industry</w:t>
      </w:r>
      <w:r w:rsidR="00AD6716">
        <w:rPr>
          <w:rFonts w:ascii="Arial" w:hAnsi="Arial" w:cs="Arial"/>
          <w:iCs/>
          <w:color w:val="262626" w:themeColor="text1" w:themeTint="D9"/>
          <w:sz w:val="20"/>
          <w:szCs w:val="20"/>
          <w:lang w:val="en-US"/>
        </w:rPr>
        <w:t>.</w:t>
      </w:r>
      <w:r w:rsidR="000472C9">
        <w:rPr>
          <w:rFonts w:ascii="Arial" w:hAnsi="Arial" w:cs="Arial"/>
          <w:iCs/>
          <w:color w:val="262626" w:themeColor="text1" w:themeTint="D9"/>
          <w:sz w:val="20"/>
          <w:szCs w:val="20"/>
          <w:lang w:val="en-US"/>
        </w:rPr>
        <w:t xml:space="preserve"> </w:t>
      </w:r>
      <w:hyperlink r:id="rId13" w:history="1">
        <w:r w:rsidR="000472C9" w:rsidRPr="00DA4ADB">
          <w:rPr>
            <w:rStyle w:val="Hyperlink"/>
            <w:rFonts w:ascii="Arial" w:hAnsi="Arial" w:cs="Arial"/>
            <w:iCs/>
            <w:sz w:val="20"/>
            <w:szCs w:val="20"/>
            <w:lang w:val="en-US"/>
          </w:rPr>
          <w:t>Ohio House Bill 37</w:t>
        </w:r>
      </w:hyperlink>
      <w:r w:rsidR="000472C9">
        <w:rPr>
          <w:rFonts w:ascii="Arial" w:hAnsi="Arial" w:cs="Arial"/>
          <w:iCs/>
          <w:color w:val="262626" w:themeColor="text1" w:themeTint="D9"/>
          <w:sz w:val="20"/>
          <w:szCs w:val="20"/>
          <w:lang w:val="en-US"/>
        </w:rPr>
        <w:t xml:space="preserve"> </w:t>
      </w:r>
      <w:r w:rsidR="00630E59">
        <w:rPr>
          <w:rFonts w:ascii="Arial" w:hAnsi="Arial" w:cs="Arial"/>
          <w:iCs/>
          <w:color w:val="262626" w:themeColor="text1" w:themeTint="D9"/>
          <w:sz w:val="20"/>
          <w:szCs w:val="20"/>
          <w:lang w:val="en-US"/>
        </w:rPr>
        <w:t>went</w:t>
      </w:r>
      <w:r w:rsidR="000472C9">
        <w:rPr>
          <w:rFonts w:ascii="Arial" w:hAnsi="Arial" w:cs="Arial"/>
          <w:iCs/>
          <w:color w:val="262626" w:themeColor="text1" w:themeTint="D9"/>
          <w:sz w:val="20"/>
          <w:szCs w:val="20"/>
          <w:lang w:val="en-US"/>
        </w:rPr>
        <w:t xml:space="preserve"> into effect</w:t>
      </w:r>
      <w:r w:rsidR="00630E59">
        <w:rPr>
          <w:rFonts w:ascii="Arial" w:hAnsi="Arial" w:cs="Arial"/>
          <w:iCs/>
          <w:color w:val="262626" w:themeColor="text1" w:themeTint="D9"/>
          <w:sz w:val="20"/>
          <w:szCs w:val="20"/>
          <w:lang w:val="en-US"/>
        </w:rPr>
        <w:t xml:space="preserve"> this week, removing</w:t>
      </w:r>
      <w:r w:rsidR="00AD6716">
        <w:rPr>
          <w:rFonts w:ascii="Arial" w:hAnsi="Arial" w:cs="Arial"/>
          <w:iCs/>
          <w:color w:val="262626" w:themeColor="text1" w:themeTint="D9"/>
          <w:sz w:val="20"/>
          <w:szCs w:val="20"/>
          <w:lang w:val="en-US"/>
        </w:rPr>
        <w:t xml:space="preserve"> </w:t>
      </w:r>
      <w:r w:rsidR="000472C9" w:rsidRPr="000472C9">
        <w:rPr>
          <w:rFonts w:ascii="Arial" w:hAnsi="Arial" w:cs="Arial"/>
          <w:iCs/>
          <w:color w:val="262626" w:themeColor="text1" w:themeTint="D9"/>
          <w:sz w:val="20"/>
          <w:szCs w:val="20"/>
          <w:lang w:val="en-US"/>
        </w:rPr>
        <w:t xml:space="preserve">the 12 percent </w:t>
      </w:r>
      <w:r w:rsidR="002B3AD8">
        <w:rPr>
          <w:rFonts w:ascii="Arial" w:hAnsi="Arial" w:cs="Arial"/>
          <w:iCs/>
          <w:color w:val="262626" w:themeColor="text1" w:themeTint="D9"/>
          <w:sz w:val="20"/>
          <w:szCs w:val="20"/>
          <w:lang w:val="en-US"/>
        </w:rPr>
        <w:t xml:space="preserve">ABV </w:t>
      </w:r>
      <w:r w:rsidR="000472C9" w:rsidRPr="000472C9">
        <w:rPr>
          <w:rFonts w:ascii="Arial" w:hAnsi="Arial" w:cs="Arial"/>
          <w:iCs/>
          <w:color w:val="262626" w:themeColor="text1" w:themeTint="D9"/>
          <w:sz w:val="20"/>
          <w:szCs w:val="20"/>
          <w:lang w:val="en-US"/>
        </w:rPr>
        <w:t>limit on beers both made and sold in the state</w:t>
      </w:r>
      <w:r w:rsidR="00DA4BB0">
        <w:rPr>
          <w:rFonts w:ascii="Arial" w:hAnsi="Arial" w:cs="Arial"/>
          <w:iCs/>
          <w:color w:val="262626" w:themeColor="text1" w:themeTint="D9"/>
          <w:sz w:val="20"/>
          <w:szCs w:val="20"/>
          <w:lang w:val="en-US"/>
        </w:rPr>
        <w:t xml:space="preserve"> where </w:t>
      </w:r>
      <w:r w:rsidR="000472C9">
        <w:rPr>
          <w:rFonts w:ascii="Arial" w:hAnsi="Arial" w:cs="Arial"/>
          <w:iCs/>
          <w:color w:val="262626" w:themeColor="text1" w:themeTint="D9"/>
          <w:sz w:val="20"/>
          <w:szCs w:val="20"/>
          <w:lang w:val="en-US"/>
        </w:rPr>
        <w:t xml:space="preserve">BrewDog </w:t>
      </w:r>
      <w:r w:rsidR="00B36E36">
        <w:rPr>
          <w:rFonts w:ascii="Arial" w:hAnsi="Arial" w:cs="Arial"/>
          <w:iCs/>
          <w:color w:val="262626" w:themeColor="text1" w:themeTint="D9"/>
          <w:sz w:val="20"/>
          <w:szCs w:val="20"/>
          <w:lang w:val="en-US"/>
        </w:rPr>
        <w:t>is</w:t>
      </w:r>
      <w:r w:rsidR="000472C9">
        <w:rPr>
          <w:rFonts w:ascii="Arial" w:hAnsi="Arial" w:cs="Arial"/>
          <w:iCs/>
          <w:color w:val="262626" w:themeColor="text1" w:themeTint="D9"/>
          <w:sz w:val="20"/>
          <w:szCs w:val="20"/>
          <w:lang w:val="en-US"/>
        </w:rPr>
        <w:t xml:space="preserve"> establishing </w:t>
      </w:r>
      <w:r w:rsidR="00084D56">
        <w:rPr>
          <w:rFonts w:ascii="Arial" w:hAnsi="Arial" w:cs="Arial"/>
          <w:iCs/>
          <w:color w:val="262626" w:themeColor="text1" w:themeTint="D9"/>
          <w:sz w:val="20"/>
          <w:szCs w:val="20"/>
          <w:lang w:val="en-US"/>
        </w:rPr>
        <w:t xml:space="preserve">its </w:t>
      </w:r>
      <w:r w:rsidR="00AD6716">
        <w:rPr>
          <w:rFonts w:ascii="Arial" w:hAnsi="Arial" w:cs="Arial"/>
          <w:iCs/>
          <w:color w:val="262626" w:themeColor="text1" w:themeTint="D9"/>
          <w:sz w:val="20"/>
          <w:szCs w:val="20"/>
          <w:lang w:val="en-US"/>
        </w:rPr>
        <w:t>U</w:t>
      </w:r>
      <w:r w:rsidR="00B36E36">
        <w:rPr>
          <w:rFonts w:ascii="Arial" w:hAnsi="Arial" w:cs="Arial"/>
          <w:iCs/>
          <w:color w:val="262626" w:themeColor="text1" w:themeTint="D9"/>
          <w:sz w:val="20"/>
          <w:szCs w:val="20"/>
          <w:lang w:val="en-US"/>
        </w:rPr>
        <w:t>.</w:t>
      </w:r>
      <w:r w:rsidR="00AD6716">
        <w:rPr>
          <w:rFonts w:ascii="Arial" w:hAnsi="Arial" w:cs="Arial"/>
          <w:iCs/>
          <w:color w:val="262626" w:themeColor="text1" w:themeTint="D9"/>
          <w:sz w:val="20"/>
          <w:szCs w:val="20"/>
          <w:lang w:val="en-US"/>
        </w:rPr>
        <w:t>S</w:t>
      </w:r>
      <w:r w:rsidR="00B36E36">
        <w:rPr>
          <w:rFonts w:ascii="Arial" w:hAnsi="Arial" w:cs="Arial"/>
          <w:iCs/>
          <w:color w:val="262626" w:themeColor="text1" w:themeTint="D9"/>
          <w:sz w:val="20"/>
          <w:szCs w:val="20"/>
          <w:lang w:val="en-US"/>
        </w:rPr>
        <w:t>.</w:t>
      </w:r>
      <w:r w:rsidR="000472C9">
        <w:rPr>
          <w:rFonts w:ascii="Arial" w:hAnsi="Arial" w:cs="Arial"/>
          <w:iCs/>
          <w:color w:val="262626" w:themeColor="text1" w:themeTint="D9"/>
          <w:sz w:val="20"/>
          <w:szCs w:val="20"/>
          <w:lang w:val="en-US"/>
        </w:rPr>
        <w:t xml:space="preserve"> </w:t>
      </w:r>
      <w:r w:rsidR="00AD6716">
        <w:rPr>
          <w:rFonts w:ascii="Arial" w:hAnsi="Arial" w:cs="Arial"/>
          <w:iCs/>
          <w:color w:val="262626" w:themeColor="text1" w:themeTint="D9"/>
          <w:sz w:val="20"/>
          <w:szCs w:val="20"/>
          <w:lang w:val="en-US"/>
        </w:rPr>
        <w:t>brewery later this year.</w:t>
      </w:r>
      <w:r w:rsidR="00DA4BB0">
        <w:rPr>
          <w:rFonts w:ascii="Arial" w:hAnsi="Arial" w:cs="Arial"/>
          <w:iCs/>
          <w:color w:val="262626" w:themeColor="text1" w:themeTint="D9"/>
          <w:sz w:val="20"/>
          <w:szCs w:val="20"/>
          <w:lang w:val="en-US"/>
        </w:rPr>
        <w:t xml:space="preserve"> BrewDog is </w:t>
      </w:r>
      <w:r w:rsidR="00167E98">
        <w:rPr>
          <w:rFonts w:ascii="Arial" w:hAnsi="Arial" w:cs="Arial"/>
          <w:iCs/>
          <w:color w:val="262626" w:themeColor="text1" w:themeTint="D9"/>
          <w:sz w:val="20"/>
          <w:szCs w:val="20"/>
          <w:lang w:val="en-US"/>
        </w:rPr>
        <w:t>celebrating t</w:t>
      </w:r>
      <w:r w:rsidR="00630E59">
        <w:rPr>
          <w:rFonts w:ascii="Arial" w:hAnsi="Arial" w:cs="Arial"/>
          <w:iCs/>
          <w:color w:val="262626" w:themeColor="text1" w:themeTint="D9"/>
          <w:sz w:val="20"/>
          <w:szCs w:val="20"/>
          <w:lang w:val="en-US"/>
        </w:rPr>
        <w:t>his historic</w:t>
      </w:r>
      <w:r w:rsidR="00141692">
        <w:rPr>
          <w:rFonts w:ascii="Arial" w:hAnsi="Arial" w:cs="Arial"/>
          <w:iCs/>
          <w:color w:val="262626" w:themeColor="text1" w:themeTint="D9"/>
          <w:sz w:val="20"/>
          <w:szCs w:val="20"/>
          <w:lang w:val="en-US"/>
        </w:rPr>
        <w:t xml:space="preserve"> limit lift</w:t>
      </w:r>
      <w:r w:rsidR="00167E98">
        <w:rPr>
          <w:rFonts w:ascii="Arial" w:hAnsi="Arial" w:cs="Arial"/>
          <w:iCs/>
          <w:color w:val="262626" w:themeColor="text1" w:themeTint="D9"/>
          <w:sz w:val="20"/>
          <w:szCs w:val="20"/>
          <w:lang w:val="en-US"/>
        </w:rPr>
        <w:t xml:space="preserve"> </w:t>
      </w:r>
      <w:r w:rsidR="00630E59">
        <w:rPr>
          <w:rFonts w:ascii="Arial" w:hAnsi="Arial" w:cs="Arial"/>
          <w:iCs/>
          <w:color w:val="262626" w:themeColor="text1" w:themeTint="D9"/>
          <w:sz w:val="20"/>
          <w:szCs w:val="20"/>
          <w:lang w:val="en-US"/>
        </w:rPr>
        <w:t xml:space="preserve">in </w:t>
      </w:r>
      <w:r w:rsidR="00084D56">
        <w:rPr>
          <w:rFonts w:ascii="Arial" w:hAnsi="Arial" w:cs="Arial"/>
          <w:iCs/>
          <w:color w:val="262626" w:themeColor="text1" w:themeTint="D9"/>
          <w:sz w:val="20"/>
          <w:szCs w:val="20"/>
          <w:lang w:val="en-US"/>
        </w:rPr>
        <w:t>its</w:t>
      </w:r>
      <w:r w:rsidR="00434059">
        <w:rPr>
          <w:rFonts w:ascii="Arial" w:hAnsi="Arial" w:cs="Arial"/>
          <w:iCs/>
          <w:color w:val="262626" w:themeColor="text1" w:themeTint="D9"/>
          <w:sz w:val="20"/>
          <w:szCs w:val="20"/>
          <w:lang w:val="en-US"/>
        </w:rPr>
        <w:t xml:space="preserve"> </w:t>
      </w:r>
      <w:r w:rsidR="00084D56">
        <w:rPr>
          <w:rFonts w:ascii="Arial" w:hAnsi="Arial" w:cs="Arial"/>
          <w:iCs/>
          <w:color w:val="262626" w:themeColor="text1" w:themeTint="D9"/>
          <w:sz w:val="20"/>
          <w:szCs w:val="20"/>
          <w:lang w:val="en-US"/>
        </w:rPr>
        <w:t xml:space="preserve">hallmark irreverent </w:t>
      </w:r>
      <w:r w:rsidR="00630E59">
        <w:rPr>
          <w:rFonts w:ascii="Arial" w:hAnsi="Arial" w:cs="Arial"/>
          <w:iCs/>
          <w:color w:val="262626" w:themeColor="text1" w:themeTint="D9"/>
          <w:sz w:val="20"/>
          <w:szCs w:val="20"/>
          <w:lang w:val="en-US"/>
        </w:rPr>
        <w:t xml:space="preserve">fashion </w:t>
      </w:r>
      <w:r w:rsidR="00DA4BB0">
        <w:rPr>
          <w:rFonts w:ascii="Arial" w:hAnsi="Arial" w:cs="Arial"/>
          <w:iCs/>
          <w:color w:val="262626" w:themeColor="text1" w:themeTint="D9"/>
          <w:sz w:val="20"/>
          <w:szCs w:val="20"/>
          <w:lang w:val="en-US"/>
        </w:rPr>
        <w:t xml:space="preserve">by sharing the record-breaking </w:t>
      </w:r>
      <w:r w:rsidR="00AD6716">
        <w:rPr>
          <w:rFonts w:ascii="Arial" w:hAnsi="Arial" w:cs="Arial"/>
          <w:iCs/>
          <w:color w:val="262626" w:themeColor="text1" w:themeTint="D9"/>
          <w:sz w:val="20"/>
          <w:szCs w:val="20"/>
          <w:lang w:val="en-US"/>
        </w:rPr>
        <w:t xml:space="preserve">brew </w:t>
      </w:r>
      <w:r w:rsidR="00DA4BB0">
        <w:rPr>
          <w:rFonts w:ascii="Arial" w:hAnsi="Arial" w:cs="Arial"/>
          <w:iCs/>
          <w:color w:val="262626" w:themeColor="text1" w:themeTint="D9"/>
          <w:sz w:val="20"/>
          <w:szCs w:val="20"/>
          <w:lang w:val="en-US"/>
        </w:rPr>
        <w:t xml:space="preserve">as an exclusive perk to investors </w:t>
      </w:r>
      <w:r w:rsidR="00D94EDB">
        <w:rPr>
          <w:rFonts w:ascii="Arial" w:hAnsi="Arial" w:cs="Arial"/>
          <w:iCs/>
          <w:color w:val="262626" w:themeColor="text1" w:themeTint="D9"/>
          <w:sz w:val="20"/>
          <w:szCs w:val="20"/>
          <w:lang w:val="en-US"/>
        </w:rPr>
        <w:t xml:space="preserve">that pledge $20,000 or more to </w:t>
      </w:r>
      <w:r w:rsidR="00084D56">
        <w:rPr>
          <w:rFonts w:ascii="Arial" w:hAnsi="Arial" w:cs="Arial"/>
          <w:iCs/>
          <w:color w:val="262626" w:themeColor="text1" w:themeTint="D9"/>
          <w:sz w:val="20"/>
          <w:szCs w:val="20"/>
          <w:lang w:val="en-US"/>
        </w:rPr>
        <w:t xml:space="preserve">its </w:t>
      </w:r>
      <w:r w:rsidR="00141692">
        <w:rPr>
          <w:rFonts w:ascii="Arial" w:hAnsi="Arial" w:cs="Arial"/>
          <w:iCs/>
          <w:color w:val="262626" w:themeColor="text1" w:themeTint="D9"/>
          <w:sz w:val="20"/>
          <w:szCs w:val="20"/>
          <w:lang w:val="en-US"/>
        </w:rPr>
        <w:t>unique</w:t>
      </w:r>
      <w:r w:rsidR="00DA4BB0">
        <w:rPr>
          <w:rFonts w:ascii="Arial" w:hAnsi="Arial" w:cs="Arial"/>
          <w:iCs/>
          <w:color w:val="262626" w:themeColor="text1" w:themeTint="D9"/>
          <w:sz w:val="20"/>
          <w:szCs w:val="20"/>
          <w:lang w:val="en-US"/>
        </w:rPr>
        <w:t xml:space="preserve"> </w:t>
      </w:r>
      <w:hyperlink r:id="rId14" w:history="1">
        <w:r w:rsidR="00DA4BB0" w:rsidRPr="00DA4ADB">
          <w:rPr>
            <w:rStyle w:val="Hyperlink"/>
            <w:rFonts w:ascii="Arial" w:hAnsi="Arial" w:cs="Arial"/>
            <w:iCs/>
            <w:sz w:val="20"/>
            <w:szCs w:val="20"/>
            <w:lang w:val="en-US"/>
          </w:rPr>
          <w:t>Equity for Punks USA</w:t>
        </w:r>
      </w:hyperlink>
      <w:r w:rsidR="00DA4BB0">
        <w:rPr>
          <w:rFonts w:ascii="Arial" w:hAnsi="Arial" w:cs="Arial"/>
          <w:iCs/>
          <w:color w:val="262626" w:themeColor="text1" w:themeTint="D9"/>
          <w:sz w:val="20"/>
          <w:szCs w:val="20"/>
          <w:lang w:val="en-US"/>
        </w:rPr>
        <w:t xml:space="preserve"> </w:t>
      </w:r>
      <w:r w:rsidR="00141692">
        <w:rPr>
          <w:rFonts w:ascii="Arial" w:hAnsi="Arial" w:cs="Arial"/>
          <w:iCs/>
          <w:color w:val="262626" w:themeColor="text1" w:themeTint="D9"/>
          <w:sz w:val="20"/>
          <w:szCs w:val="20"/>
          <w:lang w:val="en-US"/>
        </w:rPr>
        <w:t xml:space="preserve">crowdfunding </w:t>
      </w:r>
      <w:r w:rsidR="00AD6716">
        <w:rPr>
          <w:rFonts w:ascii="Arial" w:hAnsi="Arial" w:cs="Arial"/>
          <w:iCs/>
          <w:color w:val="262626" w:themeColor="text1" w:themeTint="D9"/>
          <w:sz w:val="20"/>
          <w:szCs w:val="20"/>
          <w:lang w:val="en-US"/>
        </w:rPr>
        <w:t>model.</w:t>
      </w:r>
    </w:p>
    <w:p w14:paraId="19FFC2E6" w14:textId="77777777" w:rsidR="000472C9" w:rsidRDefault="000472C9" w:rsidP="000472C9">
      <w:pPr>
        <w:widowControl w:val="0"/>
        <w:autoSpaceDE w:val="0"/>
        <w:autoSpaceDN w:val="0"/>
        <w:adjustRightInd w:val="0"/>
        <w:spacing w:line="360" w:lineRule="auto"/>
        <w:ind w:right="57"/>
        <w:jc w:val="both"/>
        <w:rPr>
          <w:rFonts w:ascii="Arial" w:hAnsi="Arial" w:cs="Arial"/>
          <w:iCs/>
          <w:color w:val="262626" w:themeColor="text1" w:themeTint="D9"/>
          <w:sz w:val="20"/>
          <w:szCs w:val="20"/>
          <w:lang w:val="en-US"/>
        </w:rPr>
      </w:pPr>
    </w:p>
    <w:p w14:paraId="1031A757" w14:textId="37CC4220" w:rsidR="003B63E2" w:rsidRPr="00C82DDD" w:rsidRDefault="003B63E2" w:rsidP="003B63E2">
      <w:pPr>
        <w:widowControl w:val="0"/>
        <w:autoSpaceDE w:val="0"/>
        <w:autoSpaceDN w:val="0"/>
        <w:adjustRightInd w:val="0"/>
        <w:spacing w:line="360" w:lineRule="auto"/>
        <w:ind w:right="57"/>
        <w:jc w:val="both"/>
        <w:rPr>
          <w:rFonts w:ascii="Arial" w:hAnsi="Arial" w:cs="Arial"/>
          <w:iCs/>
          <w:sz w:val="20"/>
          <w:szCs w:val="20"/>
          <w:lang w:val="en-US"/>
        </w:rPr>
      </w:pPr>
      <w:r w:rsidRPr="00630E59">
        <w:rPr>
          <w:rFonts w:ascii="Arial" w:hAnsi="Arial" w:cs="Arial"/>
          <w:sz w:val="20"/>
          <w:szCs w:val="20"/>
        </w:rPr>
        <w:t>The name ‘The End of History’ derives from the famous work of philosopher</w:t>
      </w:r>
      <w:r w:rsidRPr="00D94EDB">
        <w:rPr>
          <w:rFonts w:ascii="Arial" w:hAnsi="Arial" w:cs="Arial"/>
          <w:color w:val="595959"/>
          <w:sz w:val="20"/>
          <w:szCs w:val="20"/>
        </w:rPr>
        <w:t xml:space="preserve"> </w:t>
      </w:r>
      <w:hyperlink r:id="rId15" w:history="1">
        <w:r w:rsidRPr="00630E59">
          <w:rPr>
            <w:rStyle w:val="Hyperlink"/>
            <w:rFonts w:ascii="Arial" w:hAnsi="Arial" w:cs="Arial"/>
            <w:sz w:val="20"/>
            <w:szCs w:val="20"/>
          </w:rPr>
          <w:t>Francis Fukuyama</w:t>
        </w:r>
      </w:hyperlink>
      <w:r w:rsidRPr="00D94EDB">
        <w:rPr>
          <w:rFonts w:ascii="Arial" w:hAnsi="Arial" w:cs="Arial"/>
          <w:color w:val="595959"/>
          <w:sz w:val="20"/>
          <w:szCs w:val="20"/>
        </w:rPr>
        <w:t xml:space="preserve"> </w:t>
      </w:r>
      <w:r w:rsidRPr="00630E59">
        <w:rPr>
          <w:rFonts w:ascii="Arial" w:hAnsi="Arial" w:cs="Arial"/>
          <w:sz w:val="20"/>
          <w:szCs w:val="20"/>
        </w:rPr>
        <w:t xml:space="preserve">– implying that </w:t>
      </w:r>
      <w:r>
        <w:rPr>
          <w:rFonts w:ascii="Arial" w:hAnsi="Arial" w:cs="Arial"/>
          <w:sz w:val="20"/>
          <w:szCs w:val="20"/>
        </w:rPr>
        <w:t>The End of History</w:t>
      </w:r>
      <w:r w:rsidRPr="00D94EDB">
        <w:rPr>
          <w:rFonts w:ascii="Arial" w:hAnsi="Arial" w:cs="Arial"/>
          <w:color w:val="595959"/>
          <w:sz w:val="20"/>
          <w:szCs w:val="20"/>
        </w:rPr>
        <w:t xml:space="preserve"> </w:t>
      </w:r>
      <w:r w:rsidRPr="00630E59">
        <w:rPr>
          <w:rFonts w:ascii="Arial" w:hAnsi="Arial" w:cs="Arial"/>
          <w:sz w:val="20"/>
          <w:szCs w:val="20"/>
        </w:rPr>
        <w:t>is to beer what democracy is to history.</w:t>
      </w:r>
      <w:r w:rsidRPr="00C82DDD">
        <w:rPr>
          <w:rFonts w:ascii="Arial" w:hAnsi="Arial" w:cs="Arial"/>
          <w:iCs/>
          <w:sz w:val="20"/>
          <w:szCs w:val="20"/>
          <w:lang w:val="en-US"/>
        </w:rPr>
        <w:t xml:space="preserve"> Only </w:t>
      </w:r>
      <w:r>
        <w:rPr>
          <w:rFonts w:ascii="Arial" w:hAnsi="Arial" w:cs="Arial"/>
          <w:iCs/>
          <w:sz w:val="20"/>
          <w:szCs w:val="20"/>
          <w:lang w:val="en-US"/>
        </w:rPr>
        <w:t>12</w:t>
      </w:r>
      <w:r w:rsidRPr="00C82DDD">
        <w:rPr>
          <w:rFonts w:ascii="Arial" w:hAnsi="Arial" w:cs="Arial"/>
          <w:iCs/>
          <w:sz w:val="20"/>
          <w:szCs w:val="20"/>
          <w:lang w:val="en-US"/>
        </w:rPr>
        <w:t xml:space="preserve"> bottles were originally produced</w:t>
      </w:r>
      <w:r>
        <w:rPr>
          <w:rFonts w:ascii="Arial" w:hAnsi="Arial" w:cs="Arial"/>
          <w:iCs/>
          <w:sz w:val="20"/>
          <w:szCs w:val="20"/>
          <w:lang w:val="en-US"/>
        </w:rPr>
        <w:t xml:space="preserve"> in 2010</w:t>
      </w:r>
      <w:r w:rsidRPr="00C82DDD">
        <w:rPr>
          <w:rFonts w:ascii="Arial" w:hAnsi="Arial" w:cs="Arial"/>
          <w:iCs/>
          <w:sz w:val="20"/>
          <w:szCs w:val="20"/>
          <w:lang w:val="en-US"/>
        </w:rPr>
        <w:t>, each c</w:t>
      </w:r>
      <w:r>
        <w:rPr>
          <w:rFonts w:ascii="Arial" w:hAnsi="Arial" w:cs="Arial"/>
          <w:iCs/>
          <w:sz w:val="20"/>
          <w:szCs w:val="20"/>
          <w:lang w:val="en-US"/>
        </w:rPr>
        <w:t>oming</w:t>
      </w:r>
      <w:r w:rsidRPr="00C82DDD">
        <w:rPr>
          <w:rFonts w:ascii="Arial" w:hAnsi="Arial" w:cs="Arial"/>
          <w:iCs/>
          <w:sz w:val="20"/>
          <w:szCs w:val="20"/>
          <w:lang w:val="en-US"/>
        </w:rPr>
        <w:t xml:space="preserve"> with its</w:t>
      </w:r>
      <w:r>
        <w:rPr>
          <w:rFonts w:ascii="Arial" w:hAnsi="Arial" w:cs="Arial"/>
          <w:iCs/>
          <w:sz w:val="20"/>
          <w:szCs w:val="20"/>
          <w:lang w:val="en-US"/>
        </w:rPr>
        <w:t xml:space="preserve"> </w:t>
      </w:r>
      <w:r w:rsidRPr="00C82DDD">
        <w:rPr>
          <w:rFonts w:ascii="Arial" w:hAnsi="Arial" w:cs="Arial"/>
          <w:iCs/>
          <w:sz w:val="20"/>
          <w:szCs w:val="20"/>
          <w:lang w:val="en-US"/>
        </w:rPr>
        <w:t xml:space="preserve">own certificate and presented in a </w:t>
      </w:r>
      <w:r>
        <w:rPr>
          <w:rFonts w:ascii="Arial" w:hAnsi="Arial" w:cs="Arial"/>
          <w:iCs/>
          <w:sz w:val="20"/>
          <w:szCs w:val="20"/>
          <w:lang w:val="en-US"/>
        </w:rPr>
        <w:t>taxidermy</w:t>
      </w:r>
      <w:r w:rsidRPr="00C82DDD">
        <w:rPr>
          <w:rFonts w:ascii="Arial" w:hAnsi="Arial" w:cs="Arial"/>
          <w:iCs/>
          <w:sz w:val="20"/>
          <w:szCs w:val="20"/>
          <w:lang w:val="en-US"/>
        </w:rPr>
        <w:t xml:space="preserve"> squirrel</w:t>
      </w:r>
      <w:r>
        <w:rPr>
          <w:rFonts w:ascii="Arial" w:hAnsi="Arial" w:cs="Arial"/>
          <w:iCs/>
          <w:sz w:val="20"/>
          <w:szCs w:val="20"/>
          <w:lang w:val="en-US"/>
        </w:rPr>
        <w:t>.</w:t>
      </w:r>
      <w:r w:rsidRPr="00C82DDD">
        <w:rPr>
          <w:rFonts w:ascii="Arial" w:hAnsi="Arial" w:cs="Arial"/>
          <w:iCs/>
          <w:sz w:val="20"/>
          <w:szCs w:val="20"/>
          <w:lang w:val="en-US"/>
        </w:rPr>
        <w:t xml:space="preserve"> </w:t>
      </w:r>
      <w:r>
        <w:rPr>
          <w:rFonts w:ascii="Arial" w:hAnsi="Arial" w:cs="Arial"/>
          <w:iCs/>
          <w:sz w:val="20"/>
          <w:szCs w:val="20"/>
          <w:lang w:val="en-US"/>
        </w:rPr>
        <w:t>Th</w:t>
      </w:r>
      <w:r w:rsidRPr="00C82DDD">
        <w:rPr>
          <w:rFonts w:ascii="Arial" w:hAnsi="Arial" w:cs="Arial"/>
          <w:iCs/>
          <w:sz w:val="20"/>
          <w:szCs w:val="20"/>
          <w:lang w:val="en-US"/>
        </w:rPr>
        <w:t>e bottles are at once beautiful and disturbing</w:t>
      </w:r>
      <w:r>
        <w:rPr>
          <w:rFonts w:ascii="Arial" w:hAnsi="Arial" w:cs="Arial"/>
          <w:iCs/>
          <w:sz w:val="20"/>
          <w:szCs w:val="20"/>
          <w:lang w:val="en-US"/>
        </w:rPr>
        <w:t>; disrupting</w:t>
      </w:r>
      <w:r w:rsidRPr="00C82DDD">
        <w:rPr>
          <w:rFonts w:ascii="Arial" w:hAnsi="Arial" w:cs="Arial"/>
          <w:iCs/>
          <w:sz w:val="20"/>
          <w:szCs w:val="20"/>
          <w:lang w:val="en-US"/>
        </w:rPr>
        <w:t xml:space="preserve"> conventions and break</w:t>
      </w:r>
      <w:r>
        <w:rPr>
          <w:rFonts w:ascii="Arial" w:hAnsi="Arial" w:cs="Arial"/>
          <w:iCs/>
          <w:sz w:val="20"/>
          <w:szCs w:val="20"/>
          <w:lang w:val="en-US"/>
        </w:rPr>
        <w:t>ing</w:t>
      </w:r>
      <w:r w:rsidRPr="00C82DDD">
        <w:rPr>
          <w:rFonts w:ascii="Arial" w:hAnsi="Arial" w:cs="Arial"/>
          <w:iCs/>
          <w:sz w:val="20"/>
          <w:szCs w:val="20"/>
          <w:lang w:val="en-US"/>
        </w:rPr>
        <w:t xml:space="preserve"> taboos</w:t>
      </w:r>
      <w:r>
        <w:rPr>
          <w:rFonts w:ascii="Arial" w:hAnsi="Arial" w:cs="Arial"/>
          <w:iCs/>
          <w:sz w:val="20"/>
          <w:szCs w:val="20"/>
          <w:lang w:val="en-US"/>
        </w:rPr>
        <w:t xml:space="preserve"> about how beer can be packaged</w:t>
      </w:r>
      <w:r w:rsidRPr="00C82DDD">
        <w:rPr>
          <w:rFonts w:ascii="Arial" w:hAnsi="Arial" w:cs="Arial"/>
          <w:iCs/>
          <w:sz w:val="20"/>
          <w:szCs w:val="20"/>
          <w:lang w:val="en-US"/>
        </w:rPr>
        <w:t>, just like the beer they hold within them.</w:t>
      </w:r>
      <w:r>
        <w:rPr>
          <w:rFonts w:ascii="Arial" w:hAnsi="Arial" w:cs="Arial"/>
          <w:iCs/>
          <w:sz w:val="20"/>
          <w:szCs w:val="20"/>
          <w:lang w:val="en-US"/>
        </w:rPr>
        <w:t xml:space="preserve"> </w:t>
      </w:r>
      <w:r w:rsidRPr="00C82DDD">
        <w:rPr>
          <w:rFonts w:ascii="Arial" w:hAnsi="Arial" w:cs="Arial"/>
          <w:iCs/>
          <w:sz w:val="20"/>
          <w:szCs w:val="20"/>
          <w:lang w:val="en-US"/>
        </w:rPr>
        <w:t xml:space="preserve">The impact of The End of History is a perfect conceptual marriage between art, taxidermy and craft brewing. </w:t>
      </w:r>
    </w:p>
    <w:p w14:paraId="2AFE4122" w14:textId="77777777" w:rsidR="003B63E2" w:rsidRDefault="003B63E2" w:rsidP="000472C9">
      <w:pPr>
        <w:widowControl w:val="0"/>
        <w:autoSpaceDE w:val="0"/>
        <w:autoSpaceDN w:val="0"/>
        <w:adjustRightInd w:val="0"/>
        <w:spacing w:line="360" w:lineRule="auto"/>
        <w:ind w:right="57"/>
        <w:jc w:val="both"/>
        <w:rPr>
          <w:rFonts w:ascii="Arial" w:hAnsi="Arial" w:cs="Arial"/>
          <w:iCs/>
          <w:color w:val="262626" w:themeColor="text1" w:themeTint="D9"/>
          <w:sz w:val="20"/>
          <w:szCs w:val="20"/>
          <w:lang w:val="en-US"/>
        </w:rPr>
      </w:pPr>
    </w:p>
    <w:p w14:paraId="5722F815" w14:textId="47EFEEFA" w:rsidR="00434059" w:rsidRDefault="00434059" w:rsidP="00434059">
      <w:pPr>
        <w:widowControl w:val="0"/>
        <w:autoSpaceDE w:val="0"/>
        <w:autoSpaceDN w:val="0"/>
        <w:adjustRightInd w:val="0"/>
        <w:spacing w:line="360" w:lineRule="auto"/>
        <w:ind w:right="57"/>
        <w:jc w:val="both"/>
      </w:pPr>
      <w:r>
        <w:rPr>
          <w:rFonts w:ascii="Arial" w:hAnsi="Arial" w:cs="Arial"/>
          <w:iCs/>
          <w:sz w:val="20"/>
          <w:szCs w:val="20"/>
          <w:lang w:val="en-US"/>
        </w:rPr>
        <w:t>The</w:t>
      </w:r>
      <w:r w:rsidRPr="00C82DDD">
        <w:rPr>
          <w:rFonts w:ascii="Arial" w:hAnsi="Arial" w:cs="Arial"/>
          <w:iCs/>
          <w:sz w:val="20"/>
          <w:szCs w:val="20"/>
          <w:lang w:val="en-US"/>
        </w:rPr>
        <w:t xml:space="preserve"> blond Belgian ale is infused with nettles from the Scottish Highlands and </w:t>
      </w:r>
      <w:r w:rsidR="000556FD">
        <w:rPr>
          <w:rFonts w:ascii="Arial" w:hAnsi="Arial" w:cs="Arial"/>
          <w:iCs/>
          <w:sz w:val="20"/>
          <w:szCs w:val="20"/>
          <w:lang w:val="en-US"/>
        </w:rPr>
        <w:t>f</w:t>
      </w:r>
      <w:r w:rsidR="00B04431">
        <w:rPr>
          <w:rFonts w:ascii="Arial" w:hAnsi="Arial" w:cs="Arial"/>
          <w:iCs/>
          <w:sz w:val="20"/>
          <w:szCs w:val="20"/>
          <w:lang w:val="en-US"/>
        </w:rPr>
        <w:t>r</w:t>
      </w:r>
      <w:r w:rsidRPr="00C82DDD">
        <w:rPr>
          <w:rFonts w:ascii="Arial" w:hAnsi="Arial" w:cs="Arial"/>
          <w:iCs/>
          <w:sz w:val="20"/>
          <w:szCs w:val="20"/>
          <w:lang w:val="en-US"/>
        </w:rPr>
        <w:t>esh juniper berries.</w:t>
      </w:r>
      <w:r w:rsidRPr="00D94EDB">
        <w:rPr>
          <w:rFonts w:ascii="Arial" w:hAnsi="Arial" w:cs="Arial"/>
          <w:iCs/>
          <w:sz w:val="20"/>
          <w:szCs w:val="20"/>
          <w:lang w:val="en-US"/>
        </w:rPr>
        <w:t xml:space="preserve"> </w:t>
      </w:r>
      <w:r w:rsidRPr="00D94EDB">
        <w:rPr>
          <w:rFonts w:ascii="Arial" w:hAnsi="Arial" w:cs="Arial"/>
          <w:sz w:val="20"/>
          <w:szCs w:val="20"/>
        </w:rPr>
        <w:t xml:space="preserve">To achieve The End of History’s record-breaking alcohol content, BrewDog’s brewers use an extreme freezing technique whereby the beer is kept at temperatures well below freezing to </w:t>
      </w:r>
      <w:r w:rsidRPr="00D94EDB">
        <w:rPr>
          <w:rFonts w:ascii="Arial" w:hAnsi="Arial" w:cs="Arial"/>
          <w:sz w:val="20"/>
          <w:szCs w:val="20"/>
        </w:rPr>
        <w:lastRenderedPageBreak/>
        <w:t>separate the water from the solution. The process is then repeated dozens of times, requiring hundreds of</w:t>
      </w:r>
      <w:r w:rsidR="003B63E2">
        <w:rPr>
          <w:rFonts w:ascii="Arial" w:hAnsi="Arial" w:cs="Arial"/>
          <w:sz w:val="20"/>
          <w:szCs w:val="20"/>
        </w:rPr>
        <w:t xml:space="preserve"> gallons</w:t>
      </w:r>
      <w:r w:rsidRPr="00D94EDB">
        <w:rPr>
          <w:rFonts w:ascii="Arial" w:hAnsi="Arial" w:cs="Arial"/>
          <w:sz w:val="20"/>
          <w:szCs w:val="20"/>
        </w:rPr>
        <w:t xml:space="preserve"> of beer to be reduced through the process to produce just enough for a </w:t>
      </w:r>
      <w:r w:rsidR="000556FD">
        <w:rPr>
          <w:rFonts w:ascii="Arial" w:hAnsi="Arial" w:cs="Arial"/>
          <w:sz w:val="20"/>
          <w:szCs w:val="20"/>
        </w:rPr>
        <w:t>handful of exclusive</w:t>
      </w:r>
      <w:r w:rsidRPr="00D94EDB">
        <w:rPr>
          <w:rFonts w:ascii="Arial" w:hAnsi="Arial" w:cs="Arial"/>
          <w:sz w:val="20"/>
          <w:szCs w:val="20"/>
        </w:rPr>
        <w:t xml:space="preserve"> bottle</w:t>
      </w:r>
      <w:r w:rsidR="000556FD">
        <w:rPr>
          <w:rFonts w:ascii="Arial" w:hAnsi="Arial" w:cs="Arial"/>
          <w:sz w:val="20"/>
          <w:szCs w:val="20"/>
        </w:rPr>
        <w:t>s</w:t>
      </w:r>
      <w:r w:rsidRPr="00D94EDB">
        <w:rPr>
          <w:rFonts w:ascii="Arial" w:hAnsi="Arial" w:cs="Arial"/>
          <w:sz w:val="20"/>
          <w:szCs w:val="20"/>
        </w:rPr>
        <w:t>.</w:t>
      </w:r>
    </w:p>
    <w:p w14:paraId="0E2D19FD" w14:textId="77777777" w:rsidR="00434059" w:rsidRDefault="00434059" w:rsidP="000472C9">
      <w:pPr>
        <w:widowControl w:val="0"/>
        <w:autoSpaceDE w:val="0"/>
        <w:autoSpaceDN w:val="0"/>
        <w:adjustRightInd w:val="0"/>
        <w:spacing w:line="360" w:lineRule="auto"/>
        <w:ind w:right="57"/>
        <w:jc w:val="both"/>
        <w:rPr>
          <w:rFonts w:ascii="Arial" w:hAnsi="Arial" w:cs="Arial"/>
          <w:iCs/>
          <w:color w:val="262626" w:themeColor="text1" w:themeTint="D9"/>
          <w:sz w:val="20"/>
          <w:szCs w:val="20"/>
          <w:lang w:val="en-US"/>
        </w:rPr>
      </w:pPr>
    </w:p>
    <w:p w14:paraId="03E4B90A" w14:textId="03B96016" w:rsidR="00DA4BB0" w:rsidRPr="000354F6" w:rsidRDefault="003B63E2" w:rsidP="00434059">
      <w:pPr>
        <w:widowControl w:val="0"/>
        <w:autoSpaceDE w:val="0"/>
        <w:autoSpaceDN w:val="0"/>
        <w:adjustRightInd w:val="0"/>
        <w:spacing w:line="360" w:lineRule="auto"/>
        <w:ind w:right="57"/>
        <w:jc w:val="both"/>
        <w:rPr>
          <w:rFonts w:ascii="Arial" w:hAnsi="Arial" w:cs="Arial"/>
          <w:iCs/>
          <w:color w:val="262626" w:themeColor="text1" w:themeTint="D9"/>
          <w:sz w:val="20"/>
          <w:szCs w:val="20"/>
          <w:lang w:val="en-US"/>
        </w:rPr>
      </w:pPr>
      <w:r>
        <w:rPr>
          <w:rFonts w:ascii="Arial" w:hAnsi="Arial" w:cs="Arial"/>
          <w:iCs/>
          <w:color w:val="262626" w:themeColor="text1" w:themeTint="D9"/>
          <w:sz w:val="20"/>
          <w:szCs w:val="20"/>
          <w:lang w:val="en-US"/>
        </w:rPr>
        <w:t xml:space="preserve">Equity for Punks USA is a $50 million crowdfunding initiative, promoting community-fueled business and continuing BrewDog’s mission of shortening the distance between the people who make its beer, and the people who drink them. </w:t>
      </w:r>
      <w:r w:rsidR="00434059">
        <w:rPr>
          <w:rFonts w:ascii="Arial" w:hAnsi="Arial" w:cs="Arial"/>
          <w:iCs/>
          <w:color w:val="262626" w:themeColor="text1" w:themeTint="D9"/>
          <w:sz w:val="20"/>
          <w:szCs w:val="20"/>
          <w:lang w:val="en-US"/>
        </w:rPr>
        <w:t xml:space="preserve">High-value investors will be part of an exclusive community of beer enthusiasts who will receive the latest batch of The End of History. </w:t>
      </w:r>
      <w:r w:rsidR="00141692">
        <w:rPr>
          <w:rFonts w:ascii="Arial" w:hAnsi="Arial" w:cs="Arial"/>
          <w:iCs/>
          <w:sz w:val="20"/>
          <w:szCs w:val="20"/>
          <w:lang w:val="en-US"/>
        </w:rPr>
        <w:t>Investors who commit $20,000 or more to the effort will have first access to</w:t>
      </w:r>
      <w:r w:rsidR="00630E59">
        <w:rPr>
          <w:rFonts w:ascii="Arial" w:hAnsi="Arial" w:cs="Arial"/>
          <w:iCs/>
          <w:sz w:val="20"/>
          <w:szCs w:val="20"/>
          <w:lang w:val="en-US"/>
        </w:rPr>
        <w:t xml:space="preserve"> </w:t>
      </w:r>
      <w:r w:rsidR="00084D56">
        <w:rPr>
          <w:rFonts w:ascii="Arial" w:hAnsi="Arial" w:cs="Arial"/>
          <w:iCs/>
          <w:sz w:val="20"/>
          <w:szCs w:val="20"/>
          <w:lang w:val="en-US"/>
        </w:rPr>
        <w:t>a batch of BrewDog’s world-renowned and much sought-after statement release,</w:t>
      </w:r>
      <w:r w:rsidR="00141692">
        <w:rPr>
          <w:rFonts w:ascii="Arial" w:hAnsi="Arial" w:cs="Arial"/>
          <w:iCs/>
          <w:sz w:val="20"/>
          <w:szCs w:val="20"/>
          <w:lang w:val="en-US"/>
        </w:rPr>
        <w:t xml:space="preserve"> along with </w:t>
      </w:r>
      <w:r w:rsidR="00084D56">
        <w:rPr>
          <w:rFonts w:ascii="Arial" w:hAnsi="Arial" w:cs="Arial"/>
          <w:iCs/>
          <w:sz w:val="20"/>
          <w:szCs w:val="20"/>
          <w:lang w:val="en-US"/>
        </w:rPr>
        <w:t xml:space="preserve">a raft </w:t>
      </w:r>
      <w:r w:rsidR="009D10F0">
        <w:rPr>
          <w:rFonts w:ascii="Arial" w:hAnsi="Arial" w:cs="Arial"/>
          <w:iCs/>
          <w:sz w:val="20"/>
          <w:szCs w:val="20"/>
          <w:lang w:val="en-US"/>
        </w:rPr>
        <w:t xml:space="preserve">amount </w:t>
      </w:r>
      <w:r w:rsidR="00084D56">
        <w:rPr>
          <w:rFonts w:ascii="Arial" w:hAnsi="Arial" w:cs="Arial"/>
          <w:iCs/>
          <w:sz w:val="20"/>
          <w:szCs w:val="20"/>
          <w:lang w:val="en-US"/>
        </w:rPr>
        <w:t xml:space="preserve">of other </w:t>
      </w:r>
      <w:r w:rsidR="00141692">
        <w:rPr>
          <w:rFonts w:ascii="Arial" w:hAnsi="Arial" w:cs="Arial"/>
          <w:iCs/>
          <w:sz w:val="20"/>
          <w:szCs w:val="20"/>
          <w:lang w:val="en-US"/>
        </w:rPr>
        <w:t xml:space="preserve">perks offered to all who </w:t>
      </w:r>
      <w:r w:rsidR="00084D56">
        <w:rPr>
          <w:rFonts w:ascii="Arial" w:hAnsi="Arial" w:cs="Arial"/>
          <w:iCs/>
          <w:sz w:val="20"/>
          <w:szCs w:val="20"/>
          <w:lang w:val="en-US"/>
        </w:rPr>
        <w:t xml:space="preserve">claim </w:t>
      </w:r>
      <w:r w:rsidR="00141692">
        <w:rPr>
          <w:rFonts w:ascii="Arial" w:hAnsi="Arial" w:cs="Arial"/>
          <w:iCs/>
          <w:sz w:val="20"/>
          <w:szCs w:val="20"/>
          <w:lang w:val="en-US"/>
        </w:rPr>
        <w:t>a stake in the business</w:t>
      </w:r>
      <w:r w:rsidR="00DA4ADB">
        <w:rPr>
          <w:rFonts w:ascii="Arial" w:hAnsi="Arial" w:cs="Arial"/>
          <w:iCs/>
          <w:sz w:val="20"/>
          <w:szCs w:val="20"/>
          <w:lang w:val="en-US"/>
        </w:rPr>
        <w:t xml:space="preserve">. </w:t>
      </w:r>
      <w:r w:rsidR="00AD6716">
        <w:rPr>
          <w:rFonts w:ascii="Arial" w:hAnsi="Arial" w:cs="Arial"/>
          <w:iCs/>
          <w:sz w:val="20"/>
          <w:szCs w:val="20"/>
          <w:lang w:val="en-US"/>
        </w:rPr>
        <w:t xml:space="preserve">Aside from access to </w:t>
      </w:r>
      <w:r w:rsidR="00084D56">
        <w:rPr>
          <w:rFonts w:ascii="Arial" w:hAnsi="Arial" w:cs="Arial"/>
          <w:iCs/>
          <w:sz w:val="20"/>
          <w:szCs w:val="20"/>
          <w:lang w:val="en-US"/>
        </w:rPr>
        <w:t xml:space="preserve">incredible limited edition </w:t>
      </w:r>
      <w:r w:rsidR="00DA4BB0" w:rsidRPr="00CA2CB3">
        <w:rPr>
          <w:rFonts w:ascii="Arial" w:hAnsi="Arial" w:cs="Arial"/>
          <w:iCs/>
          <w:sz w:val="20"/>
          <w:szCs w:val="20"/>
          <w:lang w:val="en-US"/>
        </w:rPr>
        <w:t>beer</w:t>
      </w:r>
      <w:r w:rsidR="00084D56">
        <w:rPr>
          <w:rFonts w:ascii="Arial" w:hAnsi="Arial" w:cs="Arial"/>
          <w:iCs/>
          <w:sz w:val="20"/>
          <w:szCs w:val="20"/>
          <w:lang w:val="en-US"/>
        </w:rPr>
        <w:t xml:space="preserve">s and tours of the brewery’s two facilities in Aberdeenshire, Scotland </w:t>
      </w:r>
      <w:r w:rsidR="009D10F0">
        <w:rPr>
          <w:rFonts w:ascii="Arial" w:hAnsi="Arial" w:cs="Arial"/>
          <w:iCs/>
          <w:sz w:val="20"/>
          <w:szCs w:val="20"/>
          <w:lang w:val="en-US"/>
        </w:rPr>
        <w:t xml:space="preserve">and </w:t>
      </w:r>
      <w:r w:rsidR="00084D56">
        <w:rPr>
          <w:rFonts w:ascii="Arial" w:hAnsi="Arial" w:cs="Arial"/>
          <w:iCs/>
          <w:sz w:val="20"/>
          <w:szCs w:val="20"/>
          <w:lang w:val="en-US"/>
        </w:rPr>
        <w:t>Columb</w:t>
      </w:r>
      <w:r w:rsidR="009D10F0">
        <w:rPr>
          <w:rFonts w:ascii="Arial" w:hAnsi="Arial" w:cs="Arial"/>
          <w:iCs/>
          <w:sz w:val="20"/>
          <w:szCs w:val="20"/>
          <w:lang w:val="en-US"/>
        </w:rPr>
        <w:t>u</w:t>
      </w:r>
      <w:r w:rsidR="000556FD">
        <w:rPr>
          <w:rFonts w:ascii="Arial" w:hAnsi="Arial" w:cs="Arial"/>
          <w:iCs/>
          <w:sz w:val="20"/>
          <w:szCs w:val="20"/>
          <w:lang w:val="en-US"/>
        </w:rPr>
        <w:t>s, Ohio</w:t>
      </w:r>
      <w:r w:rsidR="00AD6716">
        <w:rPr>
          <w:rFonts w:ascii="Arial" w:hAnsi="Arial" w:cs="Arial"/>
          <w:iCs/>
          <w:sz w:val="20"/>
          <w:szCs w:val="20"/>
          <w:lang w:val="en-US"/>
        </w:rPr>
        <w:t xml:space="preserve">, investors also </w:t>
      </w:r>
      <w:r w:rsidR="00DA4ADB">
        <w:rPr>
          <w:rFonts w:ascii="Arial" w:hAnsi="Arial" w:cs="Arial"/>
          <w:iCs/>
          <w:sz w:val="20"/>
          <w:szCs w:val="20"/>
          <w:lang w:val="en-US"/>
        </w:rPr>
        <w:t xml:space="preserve">receive </w:t>
      </w:r>
      <w:r w:rsidR="00DA4ADB" w:rsidRPr="00CA2CB3">
        <w:rPr>
          <w:rFonts w:ascii="Arial" w:hAnsi="Arial" w:cs="Arial"/>
          <w:iCs/>
          <w:sz w:val="20"/>
          <w:szCs w:val="20"/>
          <w:lang w:val="en-US"/>
        </w:rPr>
        <w:t>lifetime</w:t>
      </w:r>
      <w:r w:rsidR="00DA4BB0" w:rsidRPr="00CA2CB3">
        <w:rPr>
          <w:rFonts w:ascii="Arial" w:hAnsi="Arial" w:cs="Arial"/>
          <w:iCs/>
          <w:sz w:val="20"/>
          <w:szCs w:val="20"/>
          <w:lang w:val="en-US"/>
        </w:rPr>
        <w:t xml:space="preserve"> discounts in BrewDog bars</w:t>
      </w:r>
      <w:r w:rsidR="00084D56">
        <w:rPr>
          <w:rFonts w:ascii="Arial" w:hAnsi="Arial" w:cs="Arial"/>
          <w:iCs/>
          <w:sz w:val="20"/>
          <w:szCs w:val="20"/>
          <w:lang w:val="en-US"/>
        </w:rPr>
        <w:t xml:space="preserve">, </w:t>
      </w:r>
      <w:r w:rsidR="000556FD">
        <w:rPr>
          <w:rFonts w:ascii="Arial" w:hAnsi="Arial" w:cs="Arial"/>
          <w:iCs/>
          <w:sz w:val="20"/>
          <w:szCs w:val="20"/>
          <w:lang w:val="en-US"/>
        </w:rPr>
        <w:t xml:space="preserve">access </w:t>
      </w:r>
      <w:r w:rsidR="00084D56">
        <w:rPr>
          <w:rFonts w:ascii="Arial" w:hAnsi="Arial" w:cs="Arial"/>
          <w:iCs/>
          <w:sz w:val="20"/>
          <w:szCs w:val="20"/>
          <w:lang w:val="en-US"/>
        </w:rPr>
        <w:t>to an exclusive online community platform, and</w:t>
      </w:r>
      <w:r w:rsidR="00DA4BB0" w:rsidRPr="00CA2CB3">
        <w:rPr>
          <w:rFonts w:ascii="Arial" w:hAnsi="Arial" w:cs="Arial"/>
          <w:iCs/>
          <w:sz w:val="20"/>
          <w:szCs w:val="20"/>
          <w:lang w:val="en-US"/>
        </w:rPr>
        <w:t xml:space="preserve"> an invite to </w:t>
      </w:r>
      <w:r w:rsidR="00D67DDC">
        <w:rPr>
          <w:rFonts w:ascii="Arial" w:hAnsi="Arial" w:cs="Arial"/>
          <w:iCs/>
          <w:sz w:val="20"/>
          <w:szCs w:val="20"/>
          <w:lang w:val="en-US"/>
        </w:rPr>
        <w:t>BrewDog’s A</w:t>
      </w:r>
      <w:r w:rsidR="00DA4BB0" w:rsidRPr="00CA2CB3">
        <w:rPr>
          <w:rFonts w:ascii="Arial" w:hAnsi="Arial" w:cs="Arial"/>
          <w:iCs/>
          <w:sz w:val="20"/>
          <w:szCs w:val="20"/>
          <w:lang w:val="en-US"/>
        </w:rPr>
        <w:t xml:space="preserve">nnual </w:t>
      </w:r>
      <w:r w:rsidR="00D67DDC">
        <w:rPr>
          <w:rFonts w:ascii="Arial" w:hAnsi="Arial" w:cs="Arial"/>
          <w:iCs/>
          <w:sz w:val="20"/>
          <w:szCs w:val="20"/>
          <w:lang w:val="en-US"/>
        </w:rPr>
        <w:t>G</w:t>
      </w:r>
      <w:r w:rsidR="00DA4BB0" w:rsidRPr="00CA2CB3">
        <w:rPr>
          <w:rFonts w:ascii="Arial" w:hAnsi="Arial" w:cs="Arial"/>
          <w:iCs/>
          <w:sz w:val="20"/>
          <w:szCs w:val="20"/>
          <w:lang w:val="en-US"/>
        </w:rPr>
        <w:t xml:space="preserve">eneral </w:t>
      </w:r>
      <w:r w:rsidR="00D67DDC">
        <w:rPr>
          <w:rFonts w:ascii="Arial" w:hAnsi="Arial" w:cs="Arial"/>
          <w:iCs/>
          <w:sz w:val="20"/>
          <w:szCs w:val="20"/>
          <w:lang w:val="en-US"/>
        </w:rPr>
        <w:t>M</w:t>
      </w:r>
      <w:r w:rsidR="00084D56">
        <w:rPr>
          <w:rFonts w:ascii="Arial" w:hAnsi="Arial" w:cs="Arial"/>
          <w:iCs/>
          <w:sz w:val="20"/>
          <w:szCs w:val="20"/>
          <w:lang w:val="en-US"/>
        </w:rPr>
        <w:t>ayhem</w:t>
      </w:r>
      <w:r w:rsidR="00084D56" w:rsidRPr="00CA2CB3">
        <w:rPr>
          <w:rFonts w:ascii="Arial" w:hAnsi="Arial" w:cs="Arial"/>
          <w:iCs/>
          <w:sz w:val="20"/>
          <w:szCs w:val="20"/>
          <w:lang w:val="en-US"/>
        </w:rPr>
        <w:t xml:space="preserve"> </w:t>
      </w:r>
      <w:r w:rsidR="00DA4BB0" w:rsidRPr="00CA2CB3">
        <w:rPr>
          <w:rFonts w:ascii="Arial" w:hAnsi="Arial" w:cs="Arial"/>
          <w:iCs/>
          <w:sz w:val="20"/>
          <w:szCs w:val="20"/>
          <w:lang w:val="en-US"/>
        </w:rPr>
        <w:t xml:space="preserve">(AGM), a </w:t>
      </w:r>
      <w:r w:rsidR="000556FD">
        <w:rPr>
          <w:rFonts w:ascii="Arial" w:hAnsi="Arial" w:cs="Arial"/>
          <w:iCs/>
          <w:sz w:val="20"/>
          <w:szCs w:val="20"/>
          <w:lang w:val="en-US"/>
        </w:rPr>
        <w:t xml:space="preserve">soon-to-be-legendary </w:t>
      </w:r>
      <w:r w:rsidR="00DA4BB0" w:rsidRPr="00CA2CB3">
        <w:rPr>
          <w:rFonts w:ascii="Arial" w:hAnsi="Arial" w:cs="Arial"/>
          <w:iCs/>
          <w:sz w:val="20"/>
          <w:szCs w:val="20"/>
          <w:lang w:val="en-US"/>
        </w:rPr>
        <w:t xml:space="preserve">festival of beer, music and food. </w:t>
      </w:r>
    </w:p>
    <w:p w14:paraId="789B730C" w14:textId="77777777" w:rsidR="00FC14A6" w:rsidRDefault="00FC14A6" w:rsidP="00DA4BB0">
      <w:pPr>
        <w:widowControl w:val="0"/>
        <w:autoSpaceDE w:val="0"/>
        <w:autoSpaceDN w:val="0"/>
        <w:adjustRightInd w:val="0"/>
        <w:spacing w:line="360" w:lineRule="auto"/>
        <w:ind w:right="57"/>
        <w:jc w:val="both"/>
        <w:rPr>
          <w:rFonts w:ascii="Arial" w:hAnsi="Arial" w:cs="Arial"/>
          <w:iCs/>
          <w:sz w:val="20"/>
          <w:szCs w:val="20"/>
          <w:lang w:val="en-US"/>
        </w:rPr>
      </w:pPr>
    </w:p>
    <w:p w14:paraId="60C25AE5" w14:textId="77777777" w:rsidR="00AD6716" w:rsidRDefault="00AD6716" w:rsidP="00DA4BB0">
      <w:pPr>
        <w:widowControl w:val="0"/>
        <w:autoSpaceDE w:val="0"/>
        <w:autoSpaceDN w:val="0"/>
        <w:adjustRightInd w:val="0"/>
        <w:spacing w:line="360" w:lineRule="auto"/>
        <w:ind w:right="57"/>
        <w:jc w:val="both"/>
        <w:rPr>
          <w:rFonts w:ascii="Arial" w:hAnsi="Arial" w:cs="Arial"/>
          <w:iCs/>
          <w:sz w:val="20"/>
          <w:szCs w:val="20"/>
          <w:lang w:val="en-US"/>
        </w:rPr>
      </w:pPr>
    </w:p>
    <w:p w14:paraId="3225237B" w14:textId="77777777" w:rsidR="003B63E2" w:rsidRDefault="003B63E2" w:rsidP="00DA4BB0">
      <w:pPr>
        <w:widowControl w:val="0"/>
        <w:autoSpaceDE w:val="0"/>
        <w:autoSpaceDN w:val="0"/>
        <w:adjustRightInd w:val="0"/>
        <w:spacing w:line="360" w:lineRule="auto"/>
        <w:ind w:right="57"/>
        <w:jc w:val="both"/>
        <w:rPr>
          <w:rFonts w:ascii="Arial" w:hAnsi="Arial" w:cs="Arial"/>
          <w:iCs/>
          <w:sz w:val="20"/>
          <w:szCs w:val="20"/>
          <w:lang w:val="en-US"/>
        </w:rPr>
      </w:pPr>
    </w:p>
    <w:p w14:paraId="7562BA49" w14:textId="77777777" w:rsidR="003B63E2" w:rsidRDefault="003B63E2" w:rsidP="00DA4BB0">
      <w:pPr>
        <w:widowControl w:val="0"/>
        <w:autoSpaceDE w:val="0"/>
        <w:autoSpaceDN w:val="0"/>
        <w:adjustRightInd w:val="0"/>
        <w:spacing w:line="360" w:lineRule="auto"/>
        <w:ind w:right="57"/>
        <w:jc w:val="both"/>
        <w:rPr>
          <w:rFonts w:ascii="Arial" w:hAnsi="Arial" w:cs="Arial"/>
          <w:iCs/>
          <w:sz w:val="20"/>
          <w:szCs w:val="20"/>
          <w:lang w:val="en-US"/>
        </w:rPr>
      </w:pPr>
    </w:p>
    <w:p w14:paraId="1B25E1D4" w14:textId="77777777" w:rsidR="00FC14A6" w:rsidRPr="00CA2CB3" w:rsidRDefault="00FC14A6" w:rsidP="00FC14A6">
      <w:pPr>
        <w:widowControl w:val="0"/>
        <w:autoSpaceDE w:val="0"/>
        <w:autoSpaceDN w:val="0"/>
        <w:adjustRightInd w:val="0"/>
        <w:spacing w:line="360" w:lineRule="auto"/>
        <w:ind w:right="57"/>
        <w:jc w:val="both"/>
        <w:rPr>
          <w:rFonts w:ascii="Arial" w:hAnsi="Arial" w:cs="Arial"/>
          <w:iCs/>
          <w:sz w:val="20"/>
          <w:szCs w:val="20"/>
          <w:lang w:val="en-US"/>
        </w:rPr>
      </w:pPr>
      <w:r w:rsidRPr="00CA2CB3">
        <w:rPr>
          <w:rFonts w:ascii="Arial" w:hAnsi="Arial" w:cs="Arial"/>
          <w:iCs/>
          <w:color w:val="262626" w:themeColor="text1" w:themeTint="D9"/>
          <w:sz w:val="20"/>
          <w:szCs w:val="20"/>
          <w:lang w:val="en-US"/>
        </w:rPr>
        <w:t>Cofou</w:t>
      </w:r>
      <w:r w:rsidR="00DA4ADB">
        <w:rPr>
          <w:rFonts w:ascii="Arial" w:hAnsi="Arial" w:cs="Arial"/>
          <w:iCs/>
          <w:sz w:val="20"/>
          <w:szCs w:val="20"/>
          <w:lang w:val="en-US"/>
        </w:rPr>
        <w:t>nder James Watt commented:</w:t>
      </w:r>
    </w:p>
    <w:p w14:paraId="1755454E" w14:textId="22510B31" w:rsidR="00FC14A6" w:rsidRPr="00DA4ADB" w:rsidRDefault="00FC14A6" w:rsidP="00FC14A6">
      <w:pPr>
        <w:widowControl w:val="0"/>
        <w:autoSpaceDE w:val="0"/>
        <w:autoSpaceDN w:val="0"/>
        <w:adjustRightInd w:val="0"/>
        <w:spacing w:line="360" w:lineRule="auto"/>
        <w:ind w:right="57"/>
        <w:jc w:val="both"/>
        <w:rPr>
          <w:rFonts w:ascii="Arial" w:hAnsi="Arial" w:cs="Arial"/>
          <w:iCs/>
          <w:sz w:val="20"/>
          <w:szCs w:val="20"/>
          <w:lang w:val="en-US"/>
        </w:rPr>
      </w:pPr>
      <w:r w:rsidRPr="00DA4ADB">
        <w:rPr>
          <w:rFonts w:ascii="Arial" w:hAnsi="Arial" w:cs="Arial"/>
          <w:iCs/>
          <w:sz w:val="20"/>
          <w:szCs w:val="20"/>
          <w:lang w:val="en-US"/>
        </w:rPr>
        <w:t>“</w:t>
      </w:r>
      <w:r w:rsidR="002B3AD8" w:rsidRPr="00DA4ADB">
        <w:rPr>
          <w:rFonts w:ascii="Arial" w:hAnsi="Arial" w:cs="Arial"/>
          <w:iCs/>
          <w:sz w:val="20"/>
          <w:szCs w:val="20"/>
          <w:lang w:val="en-US"/>
        </w:rPr>
        <w:t xml:space="preserve">As we </w:t>
      </w:r>
      <w:r w:rsidR="00D2346E">
        <w:rPr>
          <w:rFonts w:ascii="Arial" w:hAnsi="Arial" w:cs="Arial"/>
          <w:iCs/>
          <w:sz w:val="20"/>
          <w:szCs w:val="20"/>
          <w:lang w:val="en-US"/>
        </w:rPr>
        <w:t>establish</w:t>
      </w:r>
      <w:r w:rsidR="00D2346E" w:rsidRPr="00DA4ADB">
        <w:rPr>
          <w:rFonts w:ascii="Arial" w:hAnsi="Arial" w:cs="Arial"/>
          <w:iCs/>
          <w:sz w:val="20"/>
          <w:szCs w:val="20"/>
          <w:lang w:val="en-US"/>
        </w:rPr>
        <w:t xml:space="preserve"> </w:t>
      </w:r>
      <w:r w:rsidR="002B3AD8" w:rsidRPr="00DA4ADB">
        <w:rPr>
          <w:rFonts w:ascii="Arial" w:hAnsi="Arial" w:cs="Arial"/>
          <w:iCs/>
          <w:sz w:val="20"/>
          <w:szCs w:val="20"/>
          <w:lang w:val="en-US"/>
        </w:rPr>
        <w:t>milestones of our own and celebrate historic moments in Ohio’s beer industry</w:t>
      </w:r>
      <w:r w:rsidR="00AD6716">
        <w:rPr>
          <w:rFonts w:ascii="Arial" w:hAnsi="Arial" w:cs="Arial"/>
          <w:iCs/>
          <w:sz w:val="20"/>
          <w:szCs w:val="20"/>
          <w:lang w:val="en-US"/>
        </w:rPr>
        <w:t>,</w:t>
      </w:r>
      <w:r w:rsidR="002B3AD8" w:rsidRPr="00DA4ADB">
        <w:rPr>
          <w:rFonts w:ascii="Arial" w:hAnsi="Arial" w:cs="Arial"/>
          <w:iCs/>
          <w:sz w:val="20"/>
          <w:szCs w:val="20"/>
          <w:lang w:val="en-US"/>
        </w:rPr>
        <w:t xml:space="preserve"> it seemed natural to introduce </w:t>
      </w:r>
      <w:r w:rsidR="00FD42F8">
        <w:rPr>
          <w:rFonts w:ascii="Arial" w:hAnsi="Arial" w:cs="Arial"/>
          <w:iCs/>
          <w:sz w:val="20"/>
          <w:szCs w:val="20"/>
          <w:lang w:val="en-US"/>
        </w:rPr>
        <w:t>‘</w:t>
      </w:r>
      <w:r w:rsidR="002B3AD8" w:rsidRPr="00DA4ADB">
        <w:rPr>
          <w:rFonts w:ascii="Arial" w:hAnsi="Arial" w:cs="Arial"/>
          <w:iCs/>
          <w:sz w:val="20"/>
          <w:szCs w:val="20"/>
          <w:lang w:val="en-US"/>
        </w:rPr>
        <w:t xml:space="preserve">The End of </w:t>
      </w:r>
      <w:r w:rsidR="00FD3017" w:rsidRPr="00DA4ADB">
        <w:rPr>
          <w:rFonts w:ascii="Arial" w:hAnsi="Arial" w:cs="Arial"/>
          <w:iCs/>
          <w:sz w:val="20"/>
          <w:szCs w:val="20"/>
          <w:lang w:val="en-US"/>
        </w:rPr>
        <w:t>History</w:t>
      </w:r>
      <w:r w:rsidR="00630E59">
        <w:rPr>
          <w:rFonts w:ascii="Arial" w:hAnsi="Arial" w:cs="Arial"/>
          <w:iCs/>
          <w:sz w:val="20"/>
          <w:szCs w:val="20"/>
          <w:lang w:val="en-US"/>
        </w:rPr>
        <w:t>’</w:t>
      </w:r>
      <w:r w:rsidR="00FD3017" w:rsidRPr="00DA4ADB">
        <w:rPr>
          <w:rFonts w:ascii="Arial" w:hAnsi="Arial" w:cs="Arial"/>
          <w:iCs/>
          <w:sz w:val="20"/>
          <w:szCs w:val="20"/>
          <w:lang w:val="en-US"/>
        </w:rPr>
        <w:t xml:space="preserve"> </w:t>
      </w:r>
      <w:r w:rsidR="00AD6716">
        <w:rPr>
          <w:rFonts w:ascii="Arial" w:hAnsi="Arial" w:cs="Arial"/>
          <w:iCs/>
          <w:sz w:val="20"/>
          <w:szCs w:val="20"/>
          <w:lang w:val="en-US"/>
        </w:rPr>
        <w:t>to America.</w:t>
      </w:r>
      <w:r w:rsidR="00FD3017" w:rsidRPr="00DA4ADB">
        <w:rPr>
          <w:rFonts w:ascii="Arial" w:hAnsi="Arial" w:cs="Arial"/>
          <w:iCs/>
          <w:sz w:val="20"/>
          <w:szCs w:val="20"/>
          <w:lang w:val="en-US"/>
        </w:rPr>
        <w:t xml:space="preserve"> </w:t>
      </w:r>
      <w:r w:rsidR="000556FD">
        <w:rPr>
          <w:rFonts w:ascii="Arial" w:hAnsi="Arial" w:cs="Arial"/>
          <w:iCs/>
          <w:sz w:val="20"/>
          <w:szCs w:val="20"/>
          <w:lang w:val="en-US"/>
        </w:rPr>
        <w:t>Having</w:t>
      </w:r>
      <w:r w:rsidR="000556FD" w:rsidRPr="00DA4ADB">
        <w:rPr>
          <w:rFonts w:ascii="Arial" w:hAnsi="Arial" w:cs="Arial"/>
          <w:iCs/>
          <w:sz w:val="20"/>
          <w:szCs w:val="20"/>
          <w:lang w:val="en-US"/>
        </w:rPr>
        <w:t xml:space="preserve"> </w:t>
      </w:r>
      <w:r w:rsidR="002B3AD8" w:rsidRPr="00DA4ADB">
        <w:rPr>
          <w:rFonts w:ascii="Arial" w:hAnsi="Arial" w:cs="Arial"/>
          <w:iCs/>
          <w:sz w:val="20"/>
          <w:szCs w:val="20"/>
          <w:lang w:val="en-US"/>
        </w:rPr>
        <w:t>rais</w:t>
      </w:r>
      <w:r w:rsidR="000556FD">
        <w:rPr>
          <w:rFonts w:ascii="Arial" w:hAnsi="Arial" w:cs="Arial"/>
          <w:iCs/>
          <w:sz w:val="20"/>
          <w:szCs w:val="20"/>
          <w:lang w:val="en-US"/>
        </w:rPr>
        <w:t>ed</w:t>
      </w:r>
      <w:r w:rsidR="002B3AD8" w:rsidRPr="00DA4ADB">
        <w:rPr>
          <w:rFonts w:ascii="Arial" w:hAnsi="Arial" w:cs="Arial"/>
          <w:iCs/>
          <w:sz w:val="20"/>
          <w:szCs w:val="20"/>
          <w:lang w:val="en-US"/>
        </w:rPr>
        <w:t xml:space="preserve"> more than </w:t>
      </w:r>
      <w:r w:rsidR="00D2346E">
        <w:rPr>
          <w:rFonts w:ascii="Arial" w:hAnsi="Arial" w:cs="Arial"/>
          <w:iCs/>
          <w:sz w:val="20"/>
          <w:szCs w:val="20"/>
          <w:lang w:val="en-US"/>
        </w:rPr>
        <w:t>$1</w:t>
      </w:r>
      <w:r w:rsidR="00D67DDC">
        <w:rPr>
          <w:rFonts w:ascii="Arial" w:hAnsi="Arial" w:cs="Arial"/>
          <w:iCs/>
          <w:sz w:val="20"/>
          <w:szCs w:val="20"/>
          <w:lang w:val="en-US"/>
        </w:rPr>
        <w:t xml:space="preserve"> </w:t>
      </w:r>
      <w:r w:rsidR="00D2346E">
        <w:rPr>
          <w:rFonts w:ascii="Arial" w:hAnsi="Arial" w:cs="Arial"/>
          <w:iCs/>
          <w:sz w:val="20"/>
          <w:szCs w:val="20"/>
          <w:lang w:val="en-US"/>
        </w:rPr>
        <w:t>million</w:t>
      </w:r>
      <w:r w:rsidR="002B3AD8" w:rsidRPr="00DA4ADB">
        <w:rPr>
          <w:rFonts w:ascii="Arial" w:hAnsi="Arial" w:cs="Arial"/>
          <w:iCs/>
          <w:sz w:val="20"/>
          <w:szCs w:val="20"/>
          <w:lang w:val="en-US"/>
        </w:rPr>
        <w:t xml:space="preserve"> in the first 72</w:t>
      </w:r>
      <w:r w:rsidR="00DA4ADB">
        <w:rPr>
          <w:rFonts w:ascii="Arial" w:hAnsi="Arial" w:cs="Arial"/>
          <w:iCs/>
          <w:sz w:val="20"/>
          <w:szCs w:val="20"/>
          <w:lang w:val="en-US"/>
        </w:rPr>
        <w:t xml:space="preserve"> </w:t>
      </w:r>
      <w:r w:rsidR="002B3AD8" w:rsidRPr="00DA4ADB">
        <w:rPr>
          <w:rFonts w:ascii="Arial" w:hAnsi="Arial" w:cs="Arial"/>
          <w:iCs/>
          <w:sz w:val="20"/>
          <w:szCs w:val="20"/>
          <w:lang w:val="en-US"/>
        </w:rPr>
        <w:t xml:space="preserve">hours of our Equity for Punks USA initiative, we </w:t>
      </w:r>
      <w:r w:rsidR="000556FD">
        <w:rPr>
          <w:rFonts w:ascii="Arial" w:hAnsi="Arial" w:cs="Arial"/>
          <w:iCs/>
          <w:sz w:val="20"/>
          <w:szCs w:val="20"/>
          <w:lang w:val="en-US"/>
        </w:rPr>
        <w:t>can see</w:t>
      </w:r>
      <w:r w:rsidR="000556FD" w:rsidRPr="00DA4ADB">
        <w:rPr>
          <w:rFonts w:ascii="Arial" w:hAnsi="Arial" w:cs="Arial"/>
          <w:iCs/>
          <w:sz w:val="20"/>
          <w:szCs w:val="20"/>
          <w:lang w:val="en-US"/>
        </w:rPr>
        <w:t xml:space="preserve"> </w:t>
      </w:r>
      <w:r w:rsidR="002B3AD8" w:rsidRPr="00DA4ADB">
        <w:rPr>
          <w:rFonts w:ascii="Arial" w:hAnsi="Arial" w:cs="Arial"/>
          <w:iCs/>
          <w:sz w:val="20"/>
          <w:szCs w:val="20"/>
          <w:lang w:val="en-US"/>
        </w:rPr>
        <w:t>beer enthusiasts are chomping at the bit to invest in our mission</w:t>
      </w:r>
      <w:r w:rsidR="00D2346E">
        <w:rPr>
          <w:rFonts w:ascii="Arial" w:hAnsi="Arial" w:cs="Arial"/>
          <w:iCs/>
          <w:sz w:val="20"/>
          <w:szCs w:val="20"/>
          <w:lang w:val="en-US"/>
        </w:rPr>
        <w:t>’s expansion into America</w:t>
      </w:r>
      <w:r w:rsidR="002B3AD8" w:rsidRPr="00DA4ADB">
        <w:rPr>
          <w:rFonts w:ascii="Arial" w:hAnsi="Arial" w:cs="Arial"/>
          <w:iCs/>
          <w:sz w:val="20"/>
          <w:szCs w:val="20"/>
          <w:lang w:val="en-US"/>
        </w:rPr>
        <w:t xml:space="preserve">. </w:t>
      </w:r>
      <w:r w:rsidR="000556FD">
        <w:rPr>
          <w:rFonts w:ascii="Arial" w:hAnsi="Arial" w:cs="Arial"/>
          <w:iCs/>
          <w:sz w:val="20"/>
          <w:szCs w:val="20"/>
          <w:lang w:val="en-US"/>
        </w:rPr>
        <w:t xml:space="preserve">This release of </w:t>
      </w:r>
      <w:r w:rsidR="002B3AD8" w:rsidRPr="00DA4ADB">
        <w:rPr>
          <w:rFonts w:ascii="Arial" w:hAnsi="Arial" w:cs="Arial"/>
          <w:iCs/>
          <w:sz w:val="20"/>
          <w:szCs w:val="20"/>
          <w:lang w:val="en-US"/>
        </w:rPr>
        <w:t xml:space="preserve">The End of History </w:t>
      </w:r>
      <w:r w:rsidR="000556FD">
        <w:rPr>
          <w:rFonts w:ascii="Arial" w:hAnsi="Arial" w:cs="Arial"/>
          <w:iCs/>
          <w:sz w:val="20"/>
          <w:szCs w:val="20"/>
          <w:lang w:val="en-US"/>
        </w:rPr>
        <w:t>marks a significant milestone for our homeland away from home, and invites investors to claim a piece of brewing history for themselves</w:t>
      </w:r>
      <w:r w:rsidR="002B3AD8" w:rsidRPr="00DA4ADB">
        <w:rPr>
          <w:rFonts w:ascii="Arial" w:hAnsi="Arial" w:cs="Arial"/>
          <w:iCs/>
          <w:sz w:val="20"/>
          <w:szCs w:val="20"/>
          <w:lang w:val="en-US"/>
        </w:rPr>
        <w:t>.”</w:t>
      </w:r>
    </w:p>
    <w:p w14:paraId="3D507928" w14:textId="77777777" w:rsidR="000472C9" w:rsidRDefault="000472C9" w:rsidP="005E6ED6">
      <w:pPr>
        <w:widowControl w:val="0"/>
        <w:autoSpaceDE w:val="0"/>
        <w:autoSpaceDN w:val="0"/>
        <w:adjustRightInd w:val="0"/>
        <w:spacing w:line="360" w:lineRule="auto"/>
        <w:ind w:right="57"/>
        <w:jc w:val="both"/>
        <w:rPr>
          <w:rFonts w:ascii="Arial" w:hAnsi="Arial" w:cs="Arial"/>
          <w:i/>
          <w:iCs/>
          <w:sz w:val="20"/>
          <w:szCs w:val="20"/>
          <w:lang w:val="en-US"/>
        </w:rPr>
      </w:pPr>
    </w:p>
    <w:p w14:paraId="5344D9BC" w14:textId="366AFCB5" w:rsidR="006976C8" w:rsidRDefault="00FD3017" w:rsidP="00630E59">
      <w:pPr>
        <w:widowControl w:val="0"/>
        <w:autoSpaceDE w:val="0"/>
        <w:autoSpaceDN w:val="0"/>
        <w:adjustRightInd w:val="0"/>
        <w:spacing w:line="360" w:lineRule="auto"/>
        <w:ind w:right="58"/>
        <w:jc w:val="both"/>
        <w:rPr>
          <w:rFonts w:ascii="Arial" w:hAnsi="Arial" w:cs="Arial"/>
          <w:iCs/>
          <w:color w:val="262626" w:themeColor="text1" w:themeTint="D9"/>
          <w:sz w:val="20"/>
          <w:szCs w:val="20"/>
          <w:lang w:val="en-US"/>
        </w:rPr>
      </w:pPr>
      <w:r>
        <w:rPr>
          <w:rFonts w:ascii="Arial" w:hAnsi="Arial" w:cs="Arial"/>
          <w:iCs/>
          <w:color w:val="262626" w:themeColor="text1" w:themeTint="D9"/>
          <w:sz w:val="20"/>
          <w:szCs w:val="20"/>
          <w:lang w:val="en-US"/>
        </w:rPr>
        <w:lastRenderedPageBreak/>
        <w:t xml:space="preserve">Those interested in </w:t>
      </w:r>
      <w:r w:rsidR="00D2346E">
        <w:rPr>
          <w:rFonts w:ascii="Arial" w:hAnsi="Arial" w:cs="Arial"/>
          <w:iCs/>
          <w:color w:val="262626" w:themeColor="text1" w:themeTint="D9"/>
          <w:sz w:val="20"/>
          <w:szCs w:val="20"/>
          <w:lang w:val="en-US"/>
        </w:rPr>
        <w:t>owning a part of this unconventional brewery can put</w:t>
      </w:r>
      <w:r w:rsidR="00203F7B">
        <w:rPr>
          <w:rFonts w:ascii="Arial" w:hAnsi="Arial" w:cs="Arial"/>
          <w:iCs/>
          <w:color w:val="262626" w:themeColor="text1" w:themeTint="D9"/>
          <w:sz w:val="20"/>
          <w:szCs w:val="20"/>
          <w:lang w:val="en-US"/>
        </w:rPr>
        <w:t xml:space="preserve"> their money where their mouth is </w:t>
      </w:r>
      <w:r w:rsidR="00CA737A">
        <w:rPr>
          <w:rFonts w:ascii="Arial" w:hAnsi="Arial" w:cs="Arial"/>
          <w:iCs/>
          <w:color w:val="262626" w:themeColor="text1" w:themeTint="D9"/>
          <w:sz w:val="20"/>
          <w:szCs w:val="20"/>
          <w:lang w:val="en-US"/>
        </w:rPr>
        <w:t>by investing in BrewDog’s USA business</w:t>
      </w:r>
      <w:r w:rsidR="00203F7B">
        <w:rPr>
          <w:rFonts w:ascii="Arial" w:hAnsi="Arial" w:cs="Arial"/>
          <w:iCs/>
          <w:color w:val="262626" w:themeColor="text1" w:themeTint="D9"/>
          <w:sz w:val="20"/>
          <w:szCs w:val="20"/>
          <w:lang w:val="en-US"/>
        </w:rPr>
        <w:t>.</w:t>
      </w:r>
      <w:r w:rsidR="006976C8">
        <w:rPr>
          <w:rFonts w:ascii="Arial" w:hAnsi="Arial" w:cs="Arial"/>
          <w:iCs/>
          <w:color w:val="262626" w:themeColor="text1" w:themeTint="D9"/>
          <w:sz w:val="20"/>
          <w:szCs w:val="20"/>
          <w:lang w:val="en-US"/>
        </w:rPr>
        <w:t xml:space="preserve"> Interested shareholders can visit</w:t>
      </w:r>
      <w:r w:rsidR="00D82DAB">
        <w:rPr>
          <w:rFonts w:ascii="Arial" w:hAnsi="Arial" w:cs="Arial"/>
          <w:iCs/>
          <w:color w:val="262626" w:themeColor="text1" w:themeTint="D9"/>
          <w:sz w:val="20"/>
          <w:szCs w:val="20"/>
          <w:lang w:val="en-US"/>
        </w:rPr>
        <w:t xml:space="preserve"> </w:t>
      </w:r>
      <w:hyperlink r:id="rId16" w:history="1">
        <w:r w:rsidR="00D34CDF" w:rsidRPr="00022F71">
          <w:rPr>
            <w:rStyle w:val="Hyperlink"/>
            <w:rFonts w:ascii="Arial" w:hAnsi="Arial" w:cs="Arial"/>
            <w:iCs/>
            <w:sz w:val="20"/>
            <w:szCs w:val="20"/>
            <w:lang w:val="en-US"/>
          </w:rPr>
          <w:t>www.brewdog.com/usa/equityforpunks</w:t>
        </w:r>
      </w:hyperlink>
      <w:r w:rsidR="00D34CDF">
        <w:rPr>
          <w:rFonts w:ascii="Arial" w:hAnsi="Arial" w:cs="Arial"/>
          <w:iCs/>
          <w:color w:val="262626" w:themeColor="text1" w:themeTint="D9"/>
          <w:sz w:val="20"/>
          <w:szCs w:val="20"/>
          <w:lang w:val="en-US"/>
        </w:rPr>
        <w:t xml:space="preserve"> </w:t>
      </w:r>
      <w:r w:rsidR="00D82DAB">
        <w:rPr>
          <w:rFonts w:ascii="Arial" w:hAnsi="Arial" w:cs="Arial"/>
          <w:iCs/>
          <w:color w:val="262626" w:themeColor="text1" w:themeTint="D9"/>
          <w:sz w:val="20"/>
          <w:szCs w:val="20"/>
          <w:lang w:val="en-US"/>
        </w:rPr>
        <w:t>to find out more, or head to</w:t>
      </w:r>
      <w:r w:rsidR="006976C8">
        <w:rPr>
          <w:rFonts w:ascii="Arial" w:hAnsi="Arial" w:cs="Arial"/>
          <w:iCs/>
          <w:color w:val="262626" w:themeColor="text1" w:themeTint="D9"/>
          <w:sz w:val="20"/>
          <w:szCs w:val="20"/>
          <w:lang w:val="en-US"/>
        </w:rPr>
        <w:t xml:space="preserve"> </w:t>
      </w:r>
      <w:hyperlink r:id="rId17">
        <w:r w:rsidR="006976C8" w:rsidRPr="005E6ED6">
          <w:rPr>
            <w:rStyle w:val="Hyperlink"/>
            <w:rFonts w:ascii="Arial" w:hAnsi="Arial" w:cs="Arial"/>
            <w:iCs/>
            <w:sz w:val="20"/>
            <w:szCs w:val="20"/>
            <w:lang w:val="en-US"/>
          </w:rPr>
          <w:t>www.equityforpunksusa.com</w:t>
        </w:r>
      </w:hyperlink>
      <w:r w:rsidR="006976C8" w:rsidRPr="005E6ED6">
        <w:rPr>
          <w:rFonts w:ascii="Arial" w:hAnsi="Arial" w:cs="Arial"/>
          <w:iCs/>
          <w:color w:val="262626" w:themeColor="text1" w:themeTint="D9"/>
          <w:sz w:val="20"/>
          <w:szCs w:val="20"/>
          <w:lang w:val="en-US"/>
        </w:rPr>
        <w:t xml:space="preserve"> to </w:t>
      </w:r>
      <w:r w:rsidR="00D82DAB">
        <w:rPr>
          <w:rFonts w:ascii="Arial" w:hAnsi="Arial" w:cs="Arial"/>
          <w:iCs/>
          <w:color w:val="262626" w:themeColor="text1" w:themeTint="D9"/>
          <w:sz w:val="20"/>
          <w:szCs w:val="20"/>
          <w:lang w:val="en-US"/>
        </w:rPr>
        <w:t>invest.</w:t>
      </w:r>
      <w:r w:rsidR="006976C8">
        <w:rPr>
          <w:rFonts w:ascii="Arial" w:hAnsi="Arial" w:cs="Arial"/>
          <w:iCs/>
          <w:color w:val="262626" w:themeColor="text1" w:themeTint="D9"/>
          <w:sz w:val="20"/>
          <w:szCs w:val="20"/>
          <w:lang w:val="en-US"/>
        </w:rPr>
        <w:t xml:space="preserve">  </w:t>
      </w:r>
      <w:r w:rsidR="006976C8" w:rsidRPr="005E6ED6">
        <w:rPr>
          <w:rFonts w:ascii="Arial" w:hAnsi="Arial" w:cs="Arial"/>
          <w:iCs/>
          <w:color w:val="262626" w:themeColor="text1" w:themeTint="D9"/>
          <w:sz w:val="20"/>
          <w:szCs w:val="20"/>
          <w:lang w:val="en-US"/>
        </w:rPr>
        <w:t xml:space="preserve"> </w:t>
      </w:r>
    </w:p>
    <w:p w14:paraId="1361D1D9" w14:textId="77777777" w:rsidR="007A704C" w:rsidRDefault="007A704C" w:rsidP="00380A70">
      <w:pPr>
        <w:ind w:right="43"/>
        <w:jc w:val="both"/>
        <w:rPr>
          <w:rFonts w:ascii="Arial" w:hAnsi="Arial" w:cs="Arial"/>
          <w:iCs/>
          <w:color w:val="262626" w:themeColor="text1" w:themeTint="D9"/>
          <w:sz w:val="20"/>
          <w:szCs w:val="20"/>
          <w:lang w:val="en-US"/>
        </w:rPr>
      </w:pPr>
    </w:p>
    <w:p w14:paraId="2ABC2F6D" w14:textId="77777777" w:rsidR="00172B5F" w:rsidRPr="00203F7B" w:rsidRDefault="00176A8F" w:rsidP="00176A8F">
      <w:pPr>
        <w:ind w:right="43"/>
        <w:jc w:val="center"/>
        <w:rPr>
          <w:rFonts w:ascii="Arial" w:hAnsi="Arial"/>
          <w:color w:val="262626" w:themeColor="text1" w:themeTint="D9"/>
          <w:sz w:val="20"/>
        </w:rPr>
      </w:pPr>
      <w:r w:rsidRPr="00203F7B">
        <w:rPr>
          <w:rFonts w:ascii="Arial" w:hAnsi="Arial"/>
          <w:color w:val="262626" w:themeColor="text1" w:themeTint="D9"/>
          <w:sz w:val="20"/>
        </w:rPr>
        <w:t>###</w:t>
      </w:r>
    </w:p>
    <w:p w14:paraId="107427EA" w14:textId="77777777" w:rsidR="00176A8F" w:rsidRDefault="00176A8F" w:rsidP="00176A8F">
      <w:pPr>
        <w:ind w:right="43"/>
        <w:jc w:val="center"/>
        <w:rPr>
          <w:rFonts w:ascii="Arial" w:hAnsi="Arial"/>
          <w:b/>
          <w:color w:val="262626" w:themeColor="text1" w:themeTint="D9"/>
          <w:sz w:val="20"/>
        </w:rPr>
      </w:pPr>
    </w:p>
    <w:p w14:paraId="532C0224" w14:textId="77777777" w:rsidR="00C30A0B" w:rsidRPr="00176A8F" w:rsidRDefault="00176A8F" w:rsidP="00C30A0B">
      <w:pPr>
        <w:ind w:right="43"/>
        <w:jc w:val="both"/>
        <w:rPr>
          <w:rFonts w:ascii="Arial" w:hAnsi="Arial" w:cs="Arial"/>
          <w:b/>
          <w:color w:val="262626" w:themeColor="text1" w:themeTint="D9"/>
          <w:sz w:val="20"/>
          <w:szCs w:val="20"/>
        </w:rPr>
      </w:pPr>
      <w:r w:rsidRPr="00176A8F">
        <w:rPr>
          <w:rFonts w:ascii="Arial" w:hAnsi="Arial" w:cs="Arial"/>
          <w:b/>
          <w:color w:val="262626" w:themeColor="text1" w:themeTint="D9"/>
          <w:sz w:val="20"/>
          <w:szCs w:val="20"/>
        </w:rPr>
        <w:t xml:space="preserve">About BrewDog </w:t>
      </w:r>
    </w:p>
    <w:p w14:paraId="5A5AF984" w14:textId="77777777" w:rsidR="00C30A0B" w:rsidRPr="00176A8F" w:rsidRDefault="00C30A0B" w:rsidP="00C30A0B">
      <w:pPr>
        <w:ind w:right="43"/>
        <w:jc w:val="both"/>
        <w:rPr>
          <w:rFonts w:ascii="Arial" w:hAnsi="Arial" w:cs="Arial"/>
          <w:color w:val="262626" w:themeColor="text1" w:themeTint="D9"/>
          <w:sz w:val="20"/>
          <w:szCs w:val="20"/>
        </w:rPr>
      </w:pPr>
      <w:r w:rsidRPr="00176A8F">
        <w:rPr>
          <w:rFonts w:ascii="Arial" w:hAnsi="Arial" w:cs="Arial"/>
          <w:color w:val="262626" w:themeColor="text1" w:themeTint="D9"/>
          <w:sz w:val="20"/>
          <w:szCs w:val="20"/>
        </w:rPr>
        <w:t>Since 2007 BrewDog has been on a mission to make other people as passionate about great craft beer as we are. From the Headliner series, which includes bold, uncompromising pack leaders like the flagship Punk IPA, to the Amplified range (beer, but turned up to 11), BrewDog creates beer that blows people’s minds and has kick-started a revolution.</w:t>
      </w:r>
    </w:p>
    <w:p w14:paraId="6F232001" w14:textId="77777777" w:rsidR="00C30A0B" w:rsidRPr="00176A8F" w:rsidRDefault="00C30A0B" w:rsidP="00C30A0B">
      <w:pPr>
        <w:ind w:left="426" w:right="43"/>
        <w:jc w:val="both"/>
        <w:rPr>
          <w:rFonts w:ascii="Arial" w:hAnsi="Arial" w:cs="Arial"/>
          <w:color w:val="262626" w:themeColor="text1" w:themeTint="D9"/>
          <w:sz w:val="20"/>
          <w:szCs w:val="20"/>
        </w:rPr>
      </w:pPr>
    </w:p>
    <w:p w14:paraId="318FCB83" w14:textId="77777777" w:rsidR="00C30A0B" w:rsidRPr="00176A8F" w:rsidRDefault="00C30A0B" w:rsidP="00C30A0B">
      <w:pPr>
        <w:ind w:right="43"/>
        <w:jc w:val="both"/>
        <w:rPr>
          <w:rFonts w:ascii="Arial" w:hAnsi="Arial" w:cs="Arial"/>
          <w:color w:val="262626" w:themeColor="text1" w:themeTint="D9"/>
          <w:sz w:val="20"/>
          <w:szCs w:val="20"/>
        </w:rPr>
      </w:pPr>
      <w:r w:rsidRPr="00176A8F">
        <w:rPr>
          <w:rFonts w:ascii="Arial" w:hAnsi="Arial" w:cs="Arial"/>
          <w:color w:val="262626" w:themeColor="text1" w:themeTint="D9"/>
          <w:sz w:val="20"/>
          <w:szCs w:val="20"/>
        </w:rPr>
        <w:t>Cofounders James Watt and Martin Dickie shook up the business world in 2010 with the launch of pioneering crowdfunding scheme Equity for Punks, an initiative th</w:t>
      </w:r>
      <w:r w:rsidR="00A81CFD">
        <w:rPr>
          <w:rFonts w:ascii="Arial" w:hAnsi="Arial" w:cs="Arial"/>
          <w:color w:val="262626" w:themeColor="text1" w:themeTint="D9"/>
          <w:sz w:val="20"/>
          <w:szCs w:val="20"/>
        </w:rPr>
        <w:t xml:space="preserve">at has seen the company raise $33 </w:t>
      </w:r>
      <w:r w:rsidRPr="00176A8F">
        <w:rPr>
          <w:rFonts w:ascii="Arial" w:hAnsi="Arial" w:cs="Arial"/>
          <w:color w:val="262626" w:themeColor="text1" w:themeTint="D9"/>
          <w:sz w:val="20"/>
          <w:szCs w:val="20"/>
        </w:rPr>
        <w:t>m</w:t>
      </w:r>
      <w:r w:rsidR="00A81CFD">
        <w:rPr>
          <w:rFonts w:ascii="Arial" w:hAnsi="Arial" w:cs="Arial"/>
          <w:color w:val="262626" w:themeColor="text1" w:themeTint="D9"/>
          <w:sz w:val="20"/>
          <w:szCs w:val="20"/>
        </w:rPr>
        <w:t>illion</w:t>
      </w:r>
      <w:r w:rsidR="00203F7B">
        <w:rPr>
          <w:rFonts w:ascii="Arial" w:hAnsi="Arial" w:cs="Arial"/>
          <w:color w:val="262626" w:themeColor="text1" w:themeTint="D9"/>
          <w:sz w:val="20"/>
          <w:szCs w:val="20"/>
        </w:rPr>
        <w:t>*</w:t>
      </w:r>
      <w:r w:rsidRPr="00176A8F">
        <w:rPr>
          <w:rFonts w:ascii="Arial" w:hAnsi="Arial" w:cs="Arial"/>
          <w:color w:val="262626" w:themeColor="text1" w:themeTint="D9"/>
          <w:sz w:val="20"/>
          <w:szCs w:val="20"/>
        </w:rPr>
        <w:t xml:space="preserve"> over four rounds, taking more money through crowdfunding than any other on record. The funds, and the army of punk shareholders (46,000) enabled the Scottish craft brewery to scale up without selling out. </w:t>
      </w:r>
    </w:p>
    <w:p w14:paraId="747F31E2" w14:textId="77777777" w:rsidR="00C30A0B" w:rsidRPr="00176A8F" w:rsidRDefault="00C30A0B" w:rsidP="00C30A0B">
      <w:pPr>
        <w:ind w:right="43"/>
        <w:jc w:val="both"/>
        <w:rPr>
          <w:rFonts w:ascii="Arial" w:hAnsi="Arial" w:cs="Arial"/>
          <w:color w:val="262626" w:themeColor="text1" w:themeTint="D9"/>
          <w:sz w:val="20"/>
          <w:szCs w:val="20"/>
        </w:rPr>
      </w:pPr>
    </w:p>
    <w:p w14:paraId="4EA9AE60" w14:textId="77777777" w:rsidR="00C30A0B" w:rsidRPr="00176A8F" w:rsidRDefault="00C30A0B" w:rsidP="00C30A0B">
      <w:pPr>
        <w:ind w:right="43"/>
        <w:jc w:val="both"/>
        <w:rPr>
          <w:rFonts w:ascii="Arial" w:hAnsi="Arial" w:cs="Arial"/>
          <w:color w:val="262626" w:themeColor="text1" w:themeTint="D9"/>
          <w:sz w:val="20"/>
          <w:szCs w:val="20"/>
        </w:rPr>
      </w:pPr>
      <w:r w:rsidRPr="00176A8F">
        <w:rPr>
          <w:rFonts w:ascii="Arial" w:hAnsi="Arial" w:cs="Arial"/>
          <w:color w:val="262626" w:themeColor="text1" w:themeTint="D9"/>
          <w:sz w:val="20"/>
          <w:szCs w:val="20"/>
        </w:rPr>
        <w:t>With over 4</w:t>
      </w:r>
      <w:r w:rsidR="00BD204F" w:rsidRPr="00176A8F">
        <w:rPr>
          <w:rFonts w:ascii="Arial" w:hAnsi="Arial" w:cs="Arial"/>
          <w:color w:val="262626" w:themeColor="text1" w:themeTint="D9"/>
          <w:sz w:val="20"/>
          <w:szCs w:val="20"/>
        </w:rPr>
        <w:t>4</w:t>
      </w:r>
      <w:r w:rsidRPr="00176A8F">
        <w:rPr>
          <w:rFonts w:ascii="Arial" w:hAnsi="Arial" w:cs="Arial"/>
          <w:color w:val="262626" w:themeColor="text1" w:themeTint="D9"/>
          <w:sz w:val="20"/>
          <w:szCs w:val="20"/>
        </w:rPr>
        <w:t xml:space="preserve"> global bar launches, export into 55 countries, and a brand new brewery in Ohio opening in 2016, BrewDog continues to take the craft beer revolution stratospheric, whilst continuing to push the boundaries, invest in people, put the beer first, and champion other small breweries in its venues. </w:t>
      </w:r>
    </w:p>
    <w:p w14:paraId="5E937BB4" w14:textId="77777777" w:rsidR="00C30A0B" w:rsidRPr="00176A8F" w:rsidRDefault="00C30A0B" w:rsidP="00C30A0B">
      <w:pPr>
        <w:spacing w:line="360" w:lineRule="auto"/>
        <w:jc w:val="both"/>
        <w:rPr>
          <w:rFonts w:ascii="Arial" w:hAnsi="Arial" w:cs="Arial"/>
          <w:color w:val="262626" w:themeColor="text1" w:themeTint="D9"/>
          <w:sz w:val="20"/>
          <w:szCs w:val="20"/>
        </w:rPr>
      </w:pPr>
    </w:p>
    <w:p w14:paraId="5AFD98A2" w14:textId="64054D66" w:rsidR="00D62ADC" w:rsidRDefault="00176A8F" w:rsidP="00C30A0B">
      <w:pPr>
        <w:ind w:right="43"/>
        <w:jc w:val="both"/>
        <w:rPr>
          <w:rFonts w:ascii="Arial" w:hAnsi="Arial" w:cs="Arial"/>
          <w:b/>
          <w:color w:val="262626" w:themeColor="text1" w:themeTint="D9"/>
          <w:sz w:val="20"/>
          <w:szCs w:val="20"/>
        </w:rPr>
      </w:pPr>
      <w:r w:rsidRPr="00176A8F">
        <w:rPr>
          <w:rFonts w:ascii="Arial" w:hAnsi="Arial" w:cs="Arial"/>
          <w:b/>
          <w:color w:val="262626" w:themeColor="text1" w:themeTint="D9"/>
          <w:sz w:val="20"/>
          <w:szCs w:val="20"/>
        </w:rPr>
        <w:t>Contact</w:t>
      </w:r>
      <w:r w:rsidR="003B339E">
        <w:rPr>
          <w:rFonts w:ascii="Arial" w:hAnsi="Arial" w:cs="Arial"/>
          <w:b/>
          <w:color w:val="262626" w:themeColor="text1" w:themeTint="D9"/>
          <w:sz w:val="20"/>
          <w:szCs w:val="20"/>
        </w:rPr>
        <w:t>:</w:t>
      </w:r>
    </w:p>
    <w:p w14:paraId="44BB6458" w14:textId="3A771C32" w:rsidR="003B339E" w:rsidRPr="003B339E" w:rsidRDefault="003B339E" w:rsidP="00C30A0B">
      <w:pPr>
        <w:ind w:right="43"/>
        <w:jc w:val="both"/>
        <w:rPr>
          <w:rFonts w:ascii="Arial" w:hAnsi="Arial" w:cs="Arial"/>
          <w:color w:val="262626" w:themeColor="text1" w:themeTint="D9"/>
          <w:sz w:val="20"/>
          <w:szCs w:val="20"/>
        </w:rPr>
      </w:pPr>
      <w:r w:rsidRPr="003B339E">
        <w:rPr>
          <w:rFonts w:ascii="Arial" w:hAnsi="Arial" w:cs="Arial"/>
          <w:color w:val="262626" w:themeColor="text1" w:themeTint="D9"/>
          <w:sz w:val="20"/>
          <w:szCs w:val="20"/>
        </w:rPr>
        <w:t>Jack Davy</w:t>
      </w:r>
    </w:p>
    <w:p w14:paraId="4DD55C70" w14:textId="0BE1053B" w:rsidR="00176A8F" w:rsidRPr="003B339E" w:rsidRDefault="003B339E" w:rsidP="00176A8F">
      <w:pPr>
        <w:ind w:right="43"/>
        <w:jc w:val="both"/>
        <w:rPr>
          <w:rFonts w:ascii="Arial" w:hAnsi="Arial" w:cs="Arial"/>
          <w:color w:val="262626" w:themeColor="text1" w:themeTint="D9"/>
          <w:sz w:val="20"/>
          <w:szCs w:val="20"/>
        </w:rPr>
      </w:pPr>
      <w:r w:rsidRPr="003B339E">
        <w:rPr>
          <w:rFonts w:ascii="Arial" w:hAnsi="Arial" w:cs="Arial"/>
          <w:color w:val="262626" w:themeColor="text1" w:themeTint="D9"/>
          <w:sz w:val="20"/>
          <w:szCs w:val="20"/>
        </w:rPr>
        <w:t>The Romans</w:t>
      </w:r>
    </w:p>
    <w:p w14:paraId="56B69002" w14:textId="328A4F73" w:rsidR="003B339E" w:rsidRPr="003B339E" w:rsidRDefault="003B339E" w:rsidP="00176A8F">
      <w:pPr>
        <w:ind w:right="43"/>
        <w:jc w:val="both"/>
        <w:rPr>
          <w:rFonts w:ascii="Arial" w:hAnsi="Arial" w:cs="Arial"/>
          <w:color w:val="262626" w:themeColor="text1" w:themeTint="D9"/>
          <w:sz w:val="20"/>
          <w:szCs w:val="20"/>
        </w:rPr>
      </w:pPr>
      <w:r w:rsidRPr="003B339E">
        <w:rPr>
          <w:rFonts w:ascii="Arial" w:hAnsi="Arial" w:cs="Arial"/>
          <w:color w:val="262626" w:themeColor="text1" w:themeTint="D9"/>
          <w:sz w:val="20"/>
          <w:szCs w:val="20"/>
        </w:rPr>
        <w:t>Jack@wearetheromans.com</w:t>
      </w:r>
    </w:p>
    <w:p w14:paraId="543AFEA7" w14:textId="4B0B1A29" w:rsidR="00176A8F" w:rsidRPr="003B339E" w:rsidRDefault="003B339E" w:rsidP="00C30A0B">
      <w:pPr>
        <w:ind w:right="43"/>
        <w:jc w:val="both"/>
        <w:rPr>
          <w:color w:val="262626" w:themeColor="text1" w:themeTint="D9"/>
        </w:rPr>
      </w:pPr>
      <w:r w:rsidRPr="003B339E">
        <w:rPr>
          <w:rFonts w:ascii="Arial" w:hAnsi="Arial" w:cs="Arial"/>
          <w:color w:val="262626" w:themeColor="text1" w:themeTint="D9"/>
          <w:sz w:val="20"/>
          <w:szCs w:val="20"/>
        </w:rPr>
        <w:t>0207 012 1883</w:t>
      </w:r>
    </w:p>
    <w:p w14:paraId="76481E30" w14:textId="77777777" w:rsidR="005E6ED6" w:rsidRPr="006C427E" w:rsidRDefault="005E6ED6" w:rsidP="005E6ED6">
      <w:pPr>
        <w:ind w:right="43"/>
        <w:jc w:val="center"/>
        <w:rPr>
          <w:color w:val="262626" w:themeColor="text1" w:themeTint="D9"/>
        </w:rPr>
      </w:pPr>
    </w:p>
    <w:sectPr w:rsidR="005E6ED6" w:rsidRPr="006C427E" w:rsidSect="00BF6551">
      <w:headerReference w:type="default" r:id="rId18"/>
      <w:footerReference w:type="default" r:id="rId19"/>
      <w:pgSz w:w="11900" w:h="16840"/>
      <w:pgMar w:top="2552" w:right="851" w:bottom="1276" w:left="85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39A628" w14:textId="77777777" w:rsidR="00781BB3" w:rsidRDefault="00781BB3">
      <w:r>
        <w:separator/>
      </w:r>
    </w:p>
  </w:endnote>
  <w:endnote w:type="continuationSeparator" w:id="0">
    <w:p w14:paraId="4E82597C" w14:textId="77777777" w:rsidR="00781BB3" w:rsidRDefault="00781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32637" w14:textId="77777777" w:rsidR="003B63E2" w:rsidRPr="002161A0" w:rsidRDefault="003B63E2" w:rsidP="002161A0">
    <w:pPr>
      <w:widowControl w:val="0"/>
      <w:autoSpaceDE w:val="0"/>
      <w:autoSpaceDN w:val="0"/>
      <w:adjustRightInd w:val="0"/>
      <w:spacing w:line="360" w:lineRule="auto"/>
      <w:ind w:right="57"/>
      <w:jc w:val="both"/>
      <w:rPr>
        <w:rFonts w:ascii="Arial" w:hAnsi="Arial" w:cs="Arial"/>
        <w:b/>
        <w:iCs/>
        <w:color w:val="FF0000"/>
        <w:sz w:val="20"/>
        <w:szCs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E6310" w14:textId="77777777" w:rsidR="00781BB3" w:rsidRDefault="00781BB3">
      <w:r>
        <w:separator/>
      </w:r>
    </w:p>
  </w:footnote>
  <w:footnote w:type="continuationSeparator" w:id="0">
    <w:p w14:paraId="625A0CB2" w14:textId="77777777" w:rsidR="00781BB3" w:rsidRDefault="00781B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B2A32" w14:textId="77777777" w:rsidR="003B63E2" w:rsidRDefault="003B63E2">
    <w:pPr>
      <w:pStyle w:val="Header"/>
    </w:pPr>
    <w:r>
      <w:rPr>
        <w:noProof/>
        <w:lang w:eastAsia="en-GB"/>
      </w:rPr>
      <w:drawing>
        <wp:anchor distT="0" distB="0" distL="114300" distR="114300" simplePos="0" relativeHeight="251659264" behindDoc="0" locked="0" layoutInCell="1" allowOverlap="1" wp14:anchorId="4A35E39E" wp14:editId="1069F94C">
          <wp:simplePos x="0" y="0"/>
          <wp:positionH relativeFrom="column">
            <wp:posOffset>-540385</wp:posOffset>
          </wp:positionH>
          <wp:positionV relativeFrom="paragraph">
            <wp:posOffset>-449580</wp:posOffset>
          </wp:positionV>
          <wp:extent cx="7626985" cy="1420495"/>
          <wp:effectExtent l="0" t="0" r="0" b="1905"/>
          <wp:wrapTight wrapText="bothSides">
            <wp:wrapPolygon edited="0">
              <wp:start x="0" y="0"/>
              <wp:lineTo x="0" y="21243"/>
              <wp:lineTo x="21508" y="21243"/>
              <wp:lineTo x="21508" y="0"/>
              <wp:lineTo x="0" y="0"/>
            </wp:wrapPolygon>
          </wp:wrapTight>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98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5332C0"/>
    <w:multiLevelType w:val="hybridMultilevel"/>
    <w:tmpl w:val="41BC15A0"/>
    <w:lvl w:ilvl="0" w:tplc="6312FE3E">
      <w:start w:val="5"/>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42089C"/>
    <w:multiLevelType w:val="multilevel"/>
    <w:tmpl w:val="474ECF14"/>
    <w:lvl w:ilvl="0">
      <w:numFmt w:val="bullet"/>
      <w:lvlText w:val="-"/>
      <w:lvlJc w:val="left"/>
      <w:pPr>
        <w:ind w:left="-207" w:hanging="360"/>
      </w:pPr>
      <w:rPr>
        <w:rFonts w:ascii="Arial" w:eastAsia="Cambria" w:hAnsi="Arial" w:cs="Times New Roman" w:hint="default"/>
      </w:rPr>
    </w:lvl>
    <w:lvl w:ilvl="1">
      <w:start w:val="1"/>
      <w:numFmt w:val="bullet"/>
      <w:lvlText w:val="o"/>
      <w:lvlJc w:val="left"/>
      <w:pPr>
        <w:ind w:left="513" w:hanging="360"/>
      </w:pPr>
      <w:rPr>
        <w:rFonts w:ascii="Courier New" w:hAnsi="Courier New" w:hint="default"/>
      </w:rPr>
    </w:lvl>
    <w:lvl w:ilvl="2">
      <w:start w:val="1"/>
      <w:numFmt w:val="bullet"/>
      <w:lvlText w:val=""/>
      <w:lvlJc w:val="left"/>
      <w:pPr>
        <w:ind w:left="1233" w:hanging="360"/>
      </w:pPr>
      <w:rPr>
        <w:rFonts w:ascii="Wingdings" w:hAnsi="Wingdings" w:hint="default"/>
      </w:rPr>
    </w:lvl>
    <w:lvl w:ilvl="3">
      <w:start w:val="1"/>
      <w:numFmt w:val="bullet"/>
      <w:lvlText w:val=""/>
      <w:lvlJc w:val="left"/>
      <w:pPr>
        <w:ind w:left="1953" w:hanging="360"/>
      </w:pPr>
      <w:rPr>
        <w:rFonts w:ascii="Symbol" w:hAnsi="Symbol" w:hint="default"/>
      </w:rPr>
    </w:lvl>
    <w:lvl w:ilvl="4">
      <w:start w:val="1"/>
      <w:numFmt w:val="bullet"/>
      <w:lvlText w:val="o"/>
      <w:lvlJc w:val="left"/>
      <w:pPr>
        <w:ind w:left="2673" w:hanging="360"/>
      </w:pPr>
      <w:rPr>
        <w:rFonts w:ascii="Courier New" w:hAnsi="Courier New" w:hint="default"/>
      </w:rPr>
    </w:lvl>
    <w:lvl w:ilvl="5">
      <w:start w:val="1"/>
      <w:numFmt w:val="bullet"/>
      <w:lvlText w:val=""/>
      <w:lvlJc w:val="left"/>
      <w:pPr>
        <w:ind w:left="3393" w:hanging="360"/>
      </w:pPr>
      <w:rPr>
        <w:rFonts w:ascii="Wingdings" w:hAnsi="Wingdings" w:hint="default"/>
      </w:rPr>
    </w:lvl>
    <w:lvl w:ilvl="6">
      <w:start w:val="1"/>
      <w:numFmt w:val="bullet"/>
      <w:lvlText w:val=""/>
      <w:lvlJc w:val="left"/>
      <w:pPr>
        <w:ind w:left="4113" w:hanging="360"/>
      </w:pPr>
      <w:rPr>
        <w:rFonts w:ascii="Symbol" w:hAnsi="Symbol" w:hint="default"/>
      </w:rPr>
    </w:lvl>
    <w:lvl w:ilvl="7">
      <w:start w:val="1"/>
      <w:numFmt w:val="bullet"/>
      <w:lvlText w:val="o"/>
      <w:lvlJc w:val="left"/>
      <w:pPr>
        <w:ind w:left="4833" w:hanging="360"/>
      </w:pPr>
      <w:rPr>
        <w:rFonts w:ascii="Courier New" w:hAnsi="Courier New" w:hint="default"/>
      </w:rPr>
    </w:lvl>
    <w:lvl w:ilvl="8">
      <w:start w:val="1"/>
      <w:numFmt w:val="bullet"/>
      <w:lvlText w:val=""/>
      <w:lvlJc w:val="left"/>
      <w:pPr>
        <w:ind w:left="5553" w:hanging="360"/>
      </w:pPr>
      <w:rPr>
        <w:rFonts w:ascii="Wingdings" w:hAnsi="Wingdings" w:hint="default"/>
      </w:rPr>
    </w:lvl>
  </w:abstractNum>
  <w:abstractNum w:abstractNumId="3" w15:restartNumberingAfterBreak="0">
    <w:nsid w:val="2A4379D2"/>
    <w:multiLevelType w:val="hybridMultilevel"/>
    <w:tmpl w:val="474ECF14"/>
    <w:lvl w:ilvl="0" w:tplc="16E4A3AA">
      <w:numFmt w:val="bullet"/>
      <w:lvlText w:val="-"/>
      <w:lvlJc w:val="left"/>
      <w:pPr>
        <w:ind w:left="-207" w:hanging="360"/>
      </w:pPr>
      <w:rPr>
        <w:rFonts w:ascii="Arial" w:eastAsia="Cambria" w:hAnsi="Arial" w:cs="Times New Roman"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4" w15:restartNumberingAfterBreak="0">
    <w:nsid w:val="2BBA2B40"/>
    <w:multiLevelType w:val="hybridMultilevel"/>
    <w:tmpl w:val="C916D81A"/>
    <w:lvl w:ilvl="0" w:tplc="5C48A740">
      <w:start w:val="8"/>
      <w:numFmt w:val="bullet"/>
      <w:lvlText w:val="-"/>
      <w:lvlJc w:val="left"/>
      <w:pPr>
        <w:ind w:left="786" w:hanging="360"/>
      </w:pPr>
      <w:rPr>
        <w:rFonts w:ascii="Arial" w:eastAsia="Cambria"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15:restartNumberingAfterBreak="0">
    <w:nsid w:val="2CF569B2"/>
    <w:multiLevelType w:val="hybridMultilevel"/>
    <w:tmpl w:val="3202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5967C7"/>
    <w:multiLevelType w:val="hybridMultilevel"/>
    <w:tmpl w:val="0DD88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D26120"/>
    <w:multiLevelType w:val="hybridMultilevel"/>
    <w:tmpl w:val="4A7AA482"/>
    <w:lvl w:ilvl="0" w:tplc="4502B5CE">
      <w:numFmt w:val="bullet"/>
      <w:lvlText w:val="-"/>
      <w:lvlJc w:val="left"/>
      <w:pPr>
        <w:ind w:left="720" w:hanging="360"/>
      </w:pPr>
      <w:rPr>
        <w:rFonts w:ascii="Arial" w:eastAsia="Cambria"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76533C"/>
    <w:multiLevelType w:val="hybridMultilevel"/>
    <w:tmpl w:val="66A64BE6"/>
    <w:lvl w:ilvl="0" w:tplc="14D20210">
      <w:start w:val="8"/>
      <w:numFmt w:val="bullet"/>
      <w:lvlText w:val="-"/>
      <w:lvlJc w:val="left"/>
      <w:pPr>
        <w:ind w:left="786" w:hanging="360"/>
      </w:pPr>
      <w:rPr>
        <w:rFonts w:ascii="Arial" w:eastAsia="Cambria"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6DD25C83"/>
    <w:multiLevelType w:val="hybridMultilevel"/>
    <w:tmpl w:val="7480AF6A"/>
    <w:lvl w:ilvl="0" w:tplc="58D2042C">
      <w:start w:val="5"/>
      <w:numFmt w:val="bullet"/>
      <w:lvlText w:val="-"/>
      <w:lvlJc w:val="left"/>
      <w:pPr>
        <w:ind w:left="720" w:hanging="360"/>
      </w:pPr>
      <w:rPr>
        <w:rFonts w:ascii="Courier New" w:eastAsia="Cambria"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24B64"/>
    <w:multiLevelType w:val="hybridMultilevel"/>
    <w:tmpl w:val="9CB8B9A2"/>
    <w:lvl w:ilvl="0" w:tplc="71AA189C">
      <w:start w:val="8"/>
      <w:numFmt w:val="bullet"/>
      <w:lvlText w:val="-"/>
      <w:lvlJc w:val="left"/>
      <w:pPr>
        <w:ind w:left="786" w:hanging="360"/>
      </w:pPr>
      <w:rPr>
        <w:rFonts w:ascii="Arial" w:eastAsia="Cambria"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75354753"/>
    <w:multiLevelType w:val="hybridMultilevel"/>
    <w:tmpl w:val="9DD6AF92"/>
    <w:lvl w:ilvl="0" w:tplc="E3ACF9DC">
      <w:numFmt w:val="bullet"/>
      <w:lvlText w:val=""/>
      <w:lvlJc w:val="left"/>
      <w:pPr>
        <w:ind w:left="-207" w:hanging="360"/>
      </w:pPr>
      <w:rPr>
        <w:rFonts w:ascii="Symbol" w:hAnsi="Symbol" w:hint="default"/>
        <w:color w:val="BFBF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1"/>
  </w:num>
  <w:num w:numId="4">
    <w:abstractNumId w:val="1"/>
  </w:num>
  <w:num w:numId="5">
    <w:abstractNumId w:val="9"/>
  </w:num>
  <w:num w:numId="6">
    <w:abstractNumId w:val="0"/>
  </w:num>
  <w:num w:numId="7">
    <w:abstractNumId w:val="5"/>
  </w:num>
  <w:num w:numId="8">
    <w:abstractNumId w:val="4"/>
  </w:num>
  <w:num w:numId="9">
    <w:abstractNumId w:val="10"/>
  </w:num>
  <w:num w:numId="10">
    <w:abstractNumId w:val="8"/>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3C1"/>
    <w:rsid w:val="00004466"/>
    <w:rsid w:val="000067EC"/>
    <w:rsid w:val="00007C00"/>
    <w:rsid w:val="00007D56"/>
    <w:rsid w:val="0001063B"/>
    <w:rsid w:val="00022C18"/>
    <w:rsid w:val="00023E69"/>
    <w:rsid w:val="000241AC"/>
    <w:rsid w:val="000255DD"/>
    <w:rsid w:val="00027A1F"/>
    <w:rsid w:val="00034AA6"/>
    <w:rsid w:val="00034CA1"/>
    <w:rsid w:val="000354F6"/>
    <w:rsid w:val="00042A38"/>
    <w:rsid w:val="0004436A"/>
    <w:rsid w:val="000472C9"/>
    <w:rsid w:val="0005078E"/>
    <w:rsid w:val="0005133F"/>
    <w:rsid w:val="0005181F"/>
    <w:rsid w:val="000521A6"/>
    <w:rsid w:val="00053B9A"/>
    <w:rsid w:val="000556FD"/>
    <w:rsid w:val="00056A5B"/>
    <w:rsid w:val="000625B7"/>
    <w:rsid w:val="00063D25"/>
    <w:rsid w:val="00066436"/>
    <w:rsid w:val="00067CE2"/>
    <w:rsid w:val="000734E9"/>
    <w:rsid w:val="00074100"/>
    <w:rsid w:val="00074D3B"/>
    <w:rsid w:val="00083035"/>
    <w:rsid w:val="0008327B"/>
    <w:rsid w:val="00084D56"/>
    <w:rsid w:val="00085172"/>
    <w:rsid w:val="00085910"/>
    <w:rsid w:val="00086A40"/>
    <w:rsid w:val="00090F15"/>
    <w:rsid w:val="00091903"/>
    <w:rsid w:val="000930F5"/>
    <w:rsid w:val="00093122"/>
    <w:rsid w:val="00097AF3"/>
    <w:rsid w:val="000A048C"/>
    <w:rsid w:val="000A173E"/>
    <w:rsid w:val="000A2E53"/>
    <w:rsid w:val="000A521E"/>
    <w:rsid w:val="000A52F5"/>
    <w:rsid w:val="000B4A31"/>
    <w:rsid w:val="000B4F19"/>
    <w:rsid w:val="000B7EE1"/>
    <w:rsid w:val="000C17BD"/>
    <w:rsid w:val="000C18FA"/>
    <w:rsid w:val="000C2978"/>
    <w:rsid w:val="000C3138"/>
    <w:rsid w:val="000C3A4C"/>
    <w:rsid w:val="000C5408"/>
    <w:rsid w:val="000C5E71"/>
    <w:rsid w:val="000C6562"/>
    <w:rsid w:val="000C6A0D"/>
    <w:rsid w:val="000C791B"/>
    <w:rsid w:val="000C7C1C"/>
    <w:rsid w:val="000D1C67"/>
    <w:rsid w:val="000D4657"/>
    <w:rsid w:val="000D69B9"/>
    <w:rsid w:val="000D71A6"/>
    <w:rsid w:val="000F1313"/>
    <w:rsid w:val="000F4BD5"/>
    <w:rsid w:val="000F4F6C"/>
    <w:rsid w:val="00100752"/>
    <w:rsid w:val="00102117"/>
    <w:rsid w:val="00105211"/>
    <w:rsid w:val="00105237"/>
    <w:rsid w:val="00105882"/>
    <w:rsid w:val="0010743C"/>
    <w:rsid w:val="00110102"/>
    <w:rsid w:val="00110B1F"/>
    <w:rsid w:val="0011134A"/>
    <w:rsid w:val="00111BE9"/>
    <w:rsid w:val="0011295E"/>
    <w:rsid w:val="001205AE"/>
    <w:rsid w:val="001278C3"/>
    <w:rsid w:val="001302E0"/>
    <w:rsid w:val="001313E8"/>
    <w:rsid w:val="00134CD3"/>
    <w:rsid w:val="001361F6"/>
    <w:rsid w:val="0013644C"/>
    <w:rsid w:val="00140254"/>
    <w:rsid w:val="00140F2E"/>
    <w:rsid w:val="00141692"/>
    <w:rsid w:val="00145F71"/>
    <w:rsid w:val="0014728A"/>
    <w:rsid w:val="001509CA"/>
    <w:rsid w:val="00161A74"/>
    <w:rsid w:val="001636B3"/>
    <w:rsid w:val="0016460B"/>
    <w:rsid w:val="00165FC6"/>
    <w:rsid w:val="0016648B"/>
    <w:rsid w:val="00167E98"/>
    <w:rsid w:val="00167EDC"/>
    <w:rsid w:val="00172B5F"/>
    <w:rsid w:val="00175693"/>
    <w:rsid w:val="00175F62"/>
    <w:rsid w:val="00176A8F"/>
    <w:rsid w:val="00181303"/>
    <w:rsid w:val="001868F9"/>
    <w:rsid w:val="00190B24"/>
    <w:rsid w:val="00190DF5"/>
    <w:rsid w:val="001A16CE"/>
    <w:rsid w:val="001A4311"/>
    <w:rsid w:val="001A45C6"/>
    <w:rsid w:val="001A6ED7"/>
    <w:rsid w:val="001B00C3"/>
    <w:rsid w:val="001B0859"/>
    <w:rsid w:val="001B1304"/>
    <w:rsid w:val="001B26F6"/>
    <w:rsid w:val="001B55E3"/>
    <w:rsid w:val="001C0F34"/>
    <w:rsid w:val="001C1186"/>
    <w:rsid w:val="001D22B2"/>
    <w:rsid w:val="001D2AB1"/>
    <w:rsid w:val="001D3031"/>
    <w:rsid w:val="001D3B23"/>
    <w:rsid w:val="001E1083"/>
    <w:rsid w:val="001E343C"/>
    <w:rsid w:val="001E748F"/>
    <w:rsid w:val="001E7F27"/>
    <w:rsid w:val="001F3EA5"/>
    <w:rsid w:val="001F6DAD"/>
    <w:rsid w:val="001F6E7E"/>
    <w:rsid w:val="001F776E"/>
    <w:rsid w:val="00200164"/>
    <w:rsid w:val="00201724"/>
    <w:rsid w:val="002035DE"/>
    <w:rsid w:val="00203F62"/>
    <w:rsid w:val="00203F7B"/>
    <w:rsid w:val="00204388"/>
    <w:rsid w:val="00204569"/>
    <w:rsid w:val="002104F2"/>
    <w:rsid w:val="002161A0"/>
    <w:rsid w:val="00220DAE"/>
    <w:rsid w:val="00221C06"/>
    <w:rsid w:val="00221E48"/>
    <w:rsid w:val="002262D8"/>
    <w:rsid w:val="00234B62"/>
    <w:rsid w:val="002351D8"/>
    <w:rsid w:val="002373E8"/>
    <w:rsid w:val="00243CC0"/>
    <w:rsid w:val="0024507D"/>
    <w:rsid w:val="0024612D"/>
    <w:rsid w:val="00246B67"/>
    <w:rsid w:val="00247247"/>
    <w:rsid w:val="00253B58"/>
    <w:rsid w:val="00254843"/>
    <w:rsid w:val="002549A9"/>
    <w:rsid w:val="00256436"/>
    <w:rsid w:val="00260F91"/>
    <w:rsid w:val="00261FA3"/>
    <w:rsid w:val="002638CB"/>
    <w:rsid w:val="00264DE3"/>
    <w:rsid w:val="00272E7D"/>
    <w:rsid w:val="002759C0"/>
    <w:rsid w:val="00277200"/>
    <w:rsid w:val="00280243"/>
    <w:rsid w:val="0028119A"/>
    <w:rsid w:val="00281C25"/>
    <w:rsid w:val="002839E3"/>
    <w:rsid w:val="00284B8B"/>
    <w:rsid w:val="00285DE1"/>
    <w:rsid w:val="00292D41"/>
    <w:rsid w:val="00294D89"/>
    <w:rsid w:val="002964A4"/>
    <w:rsid w:val="0029680E"/>
    <w:rsid w:val="002A1C5C"/>
    <w:rsid w:val="002A2B3F"/>
    <w:rsid w:val="002A632A"/>
    <w:rsid w:val="002A6E08"/>
    <w:rsid w:val="002A77EC"/>
    <w:rsid w:val="002B3AD8"/>
    <w:rsid w:val="002C2948"/>
    <w:rsid w:val="002C53B4"/>
    <w:rsid w:val="002C59E0"/>
    <w:rsid w:val="002D0DC4"/>
    <w:rsid w:val="002D22C5"/>
    <w:rsid w:val="002D48F4"/>
    <w:rsid w:val="002E27A9"/>
    <w:rsid w:val="002E2DF4"/>
    <w:rsid w:val="002E39DB"/>
    <w:rsid w:val="002E4BD6"/>
    <w:rsid w:val="002E6452"/>
    <w:rsid w:val="002E6886"/>
    <w:rsid w:val="003048B5"/>
    <w:rsid w:val="003053B4"/>
    <w:rsid w:val="003114D5"/>
    <w:rsid w:val="00311558"/>
    <w:rsid w:val="00311C24"/>
    <w:rsid w:val="00312E30"/>
    <w:rsid w:val="00314E29"/>
    <w:rsid w:val="003213E8"/>
    <w:rsid w:val="00325261"/>
    <w:rsid w:val="00326B1B"/>
    <w:rsid w:val="00326D36"/>
    <w:rsid w:val="00332AD0"/>
    <w:rsid w:val="00333948"/>
    <w:rsid w:val="00334C77"/>
    <w:rsid w:val="00334D59"/>
    <w:rsid w:val="0033632A"/>
    <w:rsid w:val="00337F7F"/>
    <w:rsid w:val="00340E62"/>
    <w:rsid w:val="0034185E"/>
    <w:rsid w:val="00343D38"/>
    <w:rsid w:val="0034556A"/>
    <w:rsid w:val="003506F5"/>
    <w:rsid w:val="0035150F"/>
    <w:rsid w:val="00356CE3"/>
    <w:rsid w:val="00357545"/>
    <w:rsid w:val="003605E6"/>
    <w:rsid w:val="00362E6E"/>
    <w:rsid w:val="00374DE3"/>
    <w:rsid w:val="00380A70"/>
    <w:rsid w:val="0038157B"/>
    <w:rsid w:val="00382D27"/>
    <w:rsid w:val="00386DEE"/>
    <w:rsid w:val="00387560"/>
    <w:rsid w:val="00396FB2"/>
    <w:rsid w:val="003A0520"/>
    <w:rsid w:val="003A549D"/>
    <w:rsid w:val="003A5CD1"/>
    <w:rsid w:val="003B16FB"/>
    <w:rsid w:val="003B1D0D"/>
    <w:rsid w:val="003B339E"/>
    <w:rsid w:val="003B50D4"/>
    <w:rsid w:val="003B63E2"/>
    <w:rsid w:val="003C12C3"/>
    <w:rsid w:val="003C17DF"/>
    <w:rsid w:val="003C1E7B"/>
    <w:rsid w:val="003C64E0"/>
    <w:rsid w:val="003C67B7"/>
    <w:rsid w:val="003D34C5"/>
    <w:rsid w:val="003D5799"/>
    <w:rsid w:val="003D5EDB"/>
    <w:rsid w:val="003D7282"/>
    <w:rsid w:val="003E14A3"/>
    <w:rsid w:val="003E54A0"/>
    <w:rsid w:val="003E564F"/>
    <w:rsid w:val="003E646D"/>
    <w:rsid w:val="003E65D7"/>
    <w:rsid w:val="003F5C09"/>
    <w:rsid w:val="003F7B79"/>
    <w:rsid w:val="003F7C83"/>
    <w:rsid w:val="00402D3D"/>
    <w:rsid w:val="0040587E"/>
    <w:rsid w:val="00405A46"/>
    <w:rsid w:val="00407D1A"/>
    <w:rsid w:val="00411B02"/>
    <w:rsid w:val="00411C68"/>
    <w:rsid w:val="004129C6"/>
    <w:rsid w:val="00415428"/>
    <w:rsid w:val="00415AA1"/>
    <w:rsid w:val="00424308"/>
    <w:rsid w:val="00425B18"/>
    <w:rsid w:val="00431247"/>
    <w:rsid w:val="0043152E"/>
    <w:rsid w:val="00432108"/>
    <w:rsid w:val="00434059"/>
    <w:rsid w:val="00434528"/>
    <w:rsid w:val="00435807"/>
    <w:rsid w:val="00441F98"/>
    <w:rsid w:val="0044784F"/>
    <w:rsid w:val="00450AAE"/>
    <w:rsid w:val="00452C9A"/>
    <w:rsid w:val="00453334"/>
    <w:rsid w:val="00456555"/>
    <w:rsid w:val="004608CB"/>
    <w:rsid w:val="00464AB5"/>
    <w:rsid w:val="004656B6"/>
    <w:rsid w:val="00465E4B"/>
    <w:rsid w:val="00472103"/>
    <w:rsid w:val="00472C38"/>
    <w:rsid w:val="00473E03"/>
    <w:rsid w:val="00475867"/>
    <w:rsid w:val="0047650F"/>
    <w:rsid w:val="004809C8"/>
    <w:rsid w:val="004838DB"/>
    <w:rsid w:val="00484AE4"/>
    <w:rsid w:val="00492DA3"/>
    <w:rsid w:val="004949CC"/>
    <w:rsid w:val="00495B29"/>
    <w:rsid w:val="00496592"/>
    <w:rsid w:val="00496CD7"/>
    <w:rsid w:val="004A2A89"/>
    <w:rsid w:val="004B4EC9"/>
    <w:rsid w:val="004C08D5"/>
    <w:rsid w:val="004C1FD3"/>
    <w:rsid w:val="004D0A0C"/>
    <w:rsid w:val="004D3E79"/>
    <w:rsid w:val="004D4256"/>
    <w:rsid w:val="004D5909"/>
    <w:rsid w:val="004E4391"/>
    <w:rsid w:val="004F2577"/>
    <w:rsid w:val="004F57D5"/>
    <w:rsid w:val="004F6F50"/>
    <w:rsid w:val="0050476D"/>
    <w:rsid w:val="0050691A"/>
    <w:rsid w:val="00511F00"/>
    <w:rsid w:val="00513641"/>
    <w:rsid w:val="00514451"/>
    <w:rsid w:val="005213CD"/>
    <w:rsid w:val="00536491"/>
    <w:rsid w:val="005370D9"/>
    <w:rsid w:val="00541C45"/>
    <w:rsid w:val="00545FB3"/>
    <w:rsid w:val="00550B9E"/>
    <w:rsid w:val="0055578F"/>
    <w:rsid w:val="00557979"/>
    <w:rsid w:val="00557DCF"/>
    <w:rsid w:val="005613DC"/>
    <w:rsid w:val="00562D35"/>
    <w:rsid w:val="00564060"/>
    <w:rsid w:val="00566D5C"/>
    <w:rsid w:val="005671FE"/>
    <w:rsid w:val="00571038"/>
    <w:rsid w:val="00573978"/>
    <w:rsid w:val="005741FF"/>
    <w:rsid w:val="00577858"/>
    <w:rsid w:val="00577BA9"/>
    <w:rsid w:val="0058052D"/>
    <w:rsid w:val="00580620"/>
    <w:rsid w:val="00580A78"/>
    <w:rsid w:val="00581846"/>
    <w:rsid w:val="00586C6C"/>
    <w:rsid w:val="005904F0"/>
    <w:rsid w:val="00594073"/>
    <w:rsid w:val="00594C40"/>
    <w:rsid w:val="00596E81"/>
    <w:rsid w:val="005978EA"/>
    <w:rsid w:val="005A0D4D"/>
    <w:rsid w:val="005A3CF2"/>
    <w:rsid w:val="005A4F96"/>
    <w:rsid w:val="005A7F27"/>
    <w:rsid w:val="005B08DA"/>
    <w:rsid w:val="005B317F"/>
    <w:rsid w:val="005B35A2"/>
    <w:rsid w:val="005B3963"/>
    <w:rsid w:val="005B775D"/>
    <w:rsid w:val="005C24D8"/>
    <w:rsid w:val="005C2732"/>
    <w:rsid w:val="005C2A68"/>
    <w:rsid w:val="005D089E"/>
    <w:rsid w:val="005D0B63"/>
    <w:rsid w:val="005D1BA1"/>
    <w:rsid w:val="005D1C92"/>
    <w:rsid w:val="005D3155"/>
    <w:rsid w:val="005D4072"/>
    <w:rsid w:val="005D453A"/>
    <w:rsid w:val="005D6CAD"/>
    <w:rsid w:val="005D7DD7"/>
    <w:rsid w:val="005E0BDA"/>
    <w:rsid w:val="005E1895"/>
    <w:rsid w:val="005E1902"/>
    <w:rsid w:val="005E1B43"/>
    <w:rsid w:val="005E2438"/>
    <w:rsid w:val="005E3372"/>
    <w:rsid w:val="005E3724"/>
    <w:rsid w:val="005E48D4"/>
    <w:rsid w:val="005E4D02"/>
    <w:rsid w:val="005E5BFC"/>
    <w:rsid w:val="005E6ED6"/>
    <w:rsid w:val="005F3461"/>
    <w:rsid w:val="005F3551"/>
    <w:rsid w:val="005F3714"/>
    <w:rsid w:val="005F4B21"/>
    <w:rsid w:val="005F5A4E"/>
    <w:rsid w:val="005F6532"/>
    <w:rsid w:val="00603758"/>
    <w:rsid w:val="00603AD0"/>
    <w:rsid w:val="00614883"/>
    <w:rsid w:val="00614937"/>
    <w:rsid w:val="00615115"/>
    <w:rsid w:val="00617E16"/>
    <w:rsid w:val="00620063"/>
    <w:rsid w:val="00622D5B"/>
    <w:rsid w:val="00623597"/>
    <w:rsid w:val="00624FB6"/>
    <w:rsid w:val="006250DE"/>
    <w:rsid w:val="006253D6"/>
    <w:rsid w:val="00630E59"/>
    <w:rsid w:val="00632AB9"/>
    <w:rsid w:val="00632ACD"/>
    <w:rsid w:val="00632B6E"/>
    <w:rsid w:val="00636F5D"/>
    <w:rsid w:val="00641FAB"/>
    <w:rsid w:val="00644647"/>
    <w:rsid w:val="00645567"/>
    <w:rsid w:val="006465FC"/>
    <w:rsid w:val="00647040"/>
    <w:rsid w:val="00652B4C"/>
    <w:rsid w:val="00653423"/>
    <w:rsid w:val="006550C7"/>
    <w:rsid w:val="00655676"/>
    <w:rsid w:val="00655F29"/>
    <w:rsid w:val="00656ACC"/>
    <w:rsid w:val="006619C5"/>
    <w:rsid w:val="006624D9"/>
    <w:rsid w:val="00662E71"/>
    <w:rsid w:val="0066331B"/>
    <w:rsid w:val="00665B55"/>
    <w:rsid w:val="00666362"/>
    <w:rsid w:val="0066689B"/>
    <w:rsid w:val="00666A5E"/>
    <w:rsid w:val="00677433"/>
    <w:rsid w:val="006835F7"/>
    <w:rsid w:val="006866AB"/>
    <w:rsid w:val="006916D7"/>
    <w:rsid w:val="006970B1"/>
    <w:rsid w:val="006976C8"/>
    <w:rsid w:val="00697B7F"/>
    <w:rsid w:val="006A1287"/>
    <w:rsid w:val="006A1B2D"/>
    <w:rsid w:val="006A42F7"/>
    <w:rsid w:val="006A5919"/>
    <w:rsid w:val="006B07F2"/>
    <w:rsid w:val="006B0F3F"/>
    <w:rsid w:val="006B3D99"/>
    <w:rsid w:val="006B51FD"/>
    <w:rsid w:val="006B78BD"/>
    <w:rsid w:val="006C0452"/>
    <w:rsid w:val="006C427E"/>
    <w:rsid w:val="006C75F2"/>
    <w:rsid w:val="006D168E"/>
    <w:rsid w:val="006D422C"/>
    <w:rsid w:val="006D4824"/>
    <w:rsid w:val="006D4DD1"/>
    <w:rsid w:val="006D6AF7"/>
    <w:rsid w:val="006E3CC1"/>
    <w:rsid w:val="006F4D82"/>
    <w:rsid w:val="006F56DC"/>
    <w:rsid w:val="006F73BD"/>
    <w:rsid w:val="00705C79"/>
    <w:rsid w:val="00705DA9"/>
    <w:rsid w:val="007113E3"/>
    <w:rsid w:val="0071329B"/>
    <w:rsid w:val="00715174"/>
    <w:rsid w:val="00716F9C"/>
    <w:rsid w:val="00723F94"/>
    <w:rsid w:val="00724A7C"/>
    <w:rsid w:val="00724E6D"/>
    <w:rsid w:val="007300BD"/>
    <w:rsid w:val="00730794"/>
    <w:rsid w:val="007311F7"/>
    <w:rsid w:val="007315E0"/>
    <w:rsid w:val="00731FED"/>
    <w:rsid w:val="0073301C"/>
    <w:rsid w:val="00733763"/>
    <w:rsid w:val="00733BF6"/>
    <w:rsid w:val="007349E1"/>
    <w:rsid w:val="00735224"/>
    <w:rsid w:val="0073572F"/>
    <w:rsid w:val="00735C18"/>
    <w:rsid w:val="0073603B"/>
    <w:rsid w:val="00736408"/>
    <w:rsid w:val="00736543"/>
    <w:rsid w:val="007439BE"/>
    <w:rsid w:val="0074455B"/>
    <w:rsid w:val="00746F99"/>
    <w:rsid w:val="007512EB"/>
    <w:rsid w:val="00752CA6"/>
    <w:rsid w:val="00752F2F"/>
    <w:rsid w:val="007542B0"/>
    <w:rsid w:val="00770A4A"/>
    <w:rsid w:val="00770F35"/>
    <w:rsid w:val="00772A58"/>
    <w:rsid w:val="00772CB7"/>
    <w:rsid w:val="00773194"/>
    <w:rsid w:val="0078039E"/>
    <w:rsid w:val="007811C1"/>
    <w:rsid w:val="00781BB3"/>
    <w:rsid w:val="007844BD"/>
    <w:rsid w:val="0078550C"/>
    <w:rsid w:val="0078678E"/>
    <w:rsid w:val="00787418"/>
    <w:rsid w:val="0079015F"/>
    <w:rsid w:val="0079255D"/>
    <w:rsid w:val="007A704C"/>
    <w:rsid w:val="007B0ECA"/>
    <w:rsid w:val="007B16CA"/>
    <w:rsid w:val="007B49CA"/>
    <w:rsid w:val="007B59AB"/>
    <w:rsid w:val="007C004F"/>
    <w:rsid w:val="007C2973"/>
    <w:rsid w:val="007C2983"/>
    <w:rsid w:val="007C544D"/>
    <w:rsid w:val="007C70FB"/>
    <w:rsid w:val="007D0B4C"/>
    <w:rsid w:val="007D1179"/>
    <w:rsid w:val="007D68B2"/>
    <w:rsid w:val="007D7F40"/>
    <w:rsid w:val="007E5CDE"/>
    <w:rsid w:val="007F0141"/>
    <w:rsid w:val="007F16D3"/>
    <w:rsid w:val="007F5DD1"/>
    <w:rsid w:val="007F60DF"/>
    <w:rsid w:val="008009FF"/>
    <w:rsid w:val="00804FD9"/>
    <w:rsid w:val="0080690A"/>
    <w:rsid w:val="00810150"/>
    <w:rsid w:val="00810A4C"/>
    <w:rsid w:val="00813FEB"/>
    <w:rsid w:val="008201F7"/>
    <w:rsid w:val="00822FB4"/>
    <w:rsid w:val="00824A41"/>
    <w:rsid w:val="00830BB7"/>
    <w:rsid w:val="00830D79"/>
    <w:rsid w:val="0083497E"/>
    <w:rsid w:val="008369F5"/>
    <w:rsid w:val="008374A8"/>
    <w:rsid w:val="008474D6"/>
    <w:rsid w:val="00847D3D"/>
    <w:rsid w:val="008515B3"/>
    <w:rsid w:val="00855071"/>
    <w:rsid w:val="00860D55"/>
    <w:rsid w:val="0086164F"/>
    <w:rsid w:val="00866C69"/>
    <w:rsid w:val="00872008"/>
    <w:rsid w:val="0087433B"/>
    <w:rsid w:val="0087497B"/>
    <w:rsid w:val="00882054"/>
    <w:rsid w:val="00892D16"/>
    <w:rsid w:val="00897E1F"/>
    <w:rsid w:val="008A4961"/>
    <w:rsid w:val="008A7101"/>
    <w:rsid w:val="008A7FB8"/>
    <w:rsid w:val="008B134E"/>
    <w:rsid w:val="008C0B99"/>
    <w:rsid w:val="008C0C16"/>
    <w:rsid w:val="008C1EA7"/>
    <w:rsid w:val="008C544C"/>
    <w:rsid w:val="008C5E92"/>
    <w:rsid w:val="008D1D5E"/>
    <w:rsid w:val="008D1FA8"/>
    <w:rsid w:val="008D7D64"/>
    <w:rsid w:val="008E3002"/>
    <w:rsid w:val="008E374B"/>
    <w:rsid w:val="008E4CF8"/>
    <w:rsid w:val="008E788E"/>
    <w:rsid w:val="008F15E7"/>
    <w:rsid w:val="008F171C"/>
    <w:rsid w:val="008F426A"/>
    <w:rsid w:val="008F7448"/>
    <w:rsid w:val="00900F1B"/>
    <w:rsid w:val="009034BC"/>
    <w:rsid w:val="0090419A"/>
    <w:rsid w:val="0090489B"/>
    <w:rsid w:val="0090547F"/>
    <w:rsid w:val="0090582C"/>
    <w:rsid w:val="009128AB"/>
    <w:rsid w:val="0091492D"/>
    <w:rsid w:val="00914D90"/>
    <w:rsid w:val="00916DBA"/>
    <w:rsid w:val="00921122"/>
    <w:rsid w:val="009223E3"/>
    <w:rsid w:val="0093136D"/>
    <w:rsid w:val="009315CD"/>
    <w:rsid w:val="0093361D"/>
    <w:rsid w:val="00942925"/>
    <w:rsid w:val="009438CB"/>
    <w:rsid w:val="0094467A"/>
    <w:rsid w:val="009453FF"/>
    <w:rsid w:val="00946AAD"/>
    <w:rsid w:val="00952F38"/>
    <w:rsid w:val="00952FE5"/>
    <w:rsid w:val="00952FF1"/>
    <w:rsid w:val="00955937"/>
    <w:rsid w:val="00957DCC"/>
    <w:rsid w:val="009608ED"/>
    <w:rsid w:val="00960EFF"/>
    <w:rsid w:val="0096120A"/>
    <w:rsid w:val="00962902"/>
    <w:rsid w:val="00964BC5"/>
    <w:rsid w:val="00967AF4"/>
    <w:rsid w:val="0097318F"/>
    <w:rsid w:val="0097614C"/>
    <w:rsid w:val="00983569"/>
    <w:rsid w:val="0098412D"/>
    <w:rsid w:val="00984799"/>
    <w:rsid w:val="00984F3F"/>
    <w:rsid w:val="00987514"/>
    <w:rsid w:val="009914DB"/>
    <w:rsid w:val="00997ECE"/>
    <w:rsid w:val="009B4F67"/>
    <w:rsid w:val="009B789F"/>
    <w:rsid w:val="009C0325"/>
    <w:rsid w:val="009C0B63"/>
    <w:rsid w:val="009C154F"/>
    <w:rsid w:val="009C2DC7"/>
    <w:rsid w:val="009C78C3"/>
    <w:rsid w:val="009D10F0"/>
    <w:rsid w:val="009D1D89"/>
    <w:rsid w:val="009E0235"/>
    <w:rsid w:val="009E029E"/>
    <w:rsid w:val="009E5151"/>
    <w:rsid w:val="009E5C3F"/>
    <w:rsid w:val="009F18BC"/>
    <w:rsid w:val="009F2953"/>
    <w:rsid w:val="009F2C57"/>
    <w:rsid w:val="009F36B2"/>
    <w:rsid w:val="009F3785"/>
    <w:rsid w:val="009F54CD"/>
    <w:rsid w:val="00A02A09"/>
    <w:rsid w:val="00A108ED"/>
    <w:rsid w:val="00A10D2F"/>
    <w:rsid w:val="00A15240"/>
    <w:rsid w:val="00A20AAF"/>
    <w:rsid w:val="00A21B39"/>
    <w:rsid w:val="00A2286D"/>
    <w:rsid w:val="00A269BB"/>
    <w:rsid w:val="00A26FEA"/>
    <w:rsid w:val="00A27CC9"/>
    <w:rsid w:val="00A357A0"/>
    <w:rsid w:val="00A3687D"/>
    <w:rsid w:val="00A37247"/>
    <w:rsid w:val="00A37487"/>
    <w:rsid w:val="00A415A1"/>
    <w:rsid w:val="00A42CB2"/>
    <w:rsid w:val="00A42DA9"/>
    <w:rsid w:val="00A44B13"/>
    <w:rsid w:val="00A45B37"/>
    <w:rsid w:val="00A45FE6"/>
    <w:rsid w:val="00A5583A"/>
    <w:rsid w:val="00A5647B"/>
    <w:rsid w:val="00A57236"/>
    <w:rsid w:val="00A57A89"/>
    <w:rsid w:val="00A606D5"/>
    <w:rsid w:val="00A62596"/>
    <w:rsid w:val="00A62789"/>
    <w:rsid w:val="00A64BC9"/>
    <w:rsid w:val="00A65FEA"/>
    <w:rsid w:val="00A6726A"/>
    <w:rsid w:val="00A74393"/>
    <w:rsid w:val="00A80387"/>
    <w:rsid w:val="00A81CFD"/>
    <w:rsid w:val="00A85AEC"/>
    <w:rsid w:val="00A90B76"/>
    <w:rsid w:val="00A96DFC"/>
    <w:rsid w:val="00AA0BD3"/>
    <w:rsid w:val="00AA151D"/>
    <w:rsid w:val="00AA3EA0"/>
    <w:rsid w:val="00AA5A40"/>
    <w:rsid w:val="00AB28C7"/>
    <w:rsid w:val="00AB2DA7"/>
    <w:rsid w:val="00AB470F"/>
    <w:rsid w:val="00AB58F1"/>
    <w:rsid w:val="00AB5A9E"/>
    <w:rsid w:val="00AB64D8"/>
    <w:rsid w:val="00AC2C7C"/>
    <w:rsid w:val="00AC3051"/>
    <w:rsid w:val="00AC5F00"/>
    <w:rsid w:val="00AC67EB"/>
    <w:rsid w:val="00AD35DE"/>
    <w:rsid w:val="00AD4255"/>
    <w:rsid w:val="00AD4E18"/>
    <w:rsid w:val="00AD6716"/>
    <w:rsid w:val="00AD78F0"/>
    <w:rsid w:val="00AE1940"/>
    <w:rsid w:val="00AE32DA"/>
    <w:rsid w:val="00AE6DB9"/>
    <w:rsid w:val="00AF0636"/>
    <w:rsid w:val="00AF2AAF"/>
    <w:rsid w:val="00AF4DF6"/>
    <w:rsid w:val="00AF5173"/>
    <w:rsid w:val="00AF58FC"/>
    <w:rsid w:val="00AF674A"/>
    <w:rsid w:val="00B018F4"/>
    <w:rsid w:val="00B02194"/>
    <w:rsid w:val="00B04431"/>
    <w:rsid w:val="00B05098"/>
    <w:rsid w:val="00B11DDF"/>
    <w:rsid w:val="00B127E1"/>
    <w:rsid w:val="00B13AA1"/>
    <w:rsid w:val="00B15181"/>
    <w:rsid w:val="00B16B71"/>
    <w:rsid w:val="00B170DF"/>
    <w:rsid w:val="00B225E5"/>
    <w:rsid w:val="00B249B8"/>
    <w:rsid w:val="00B257E6"/>
    <w:rsid w:val="00B25F00"/>
    <w:rsid w:val="00B263C7"/>
    <w:rsid w:val="00B34B3F"/>
    <w:rsid w:val="00B36E36"/>
    <w:rsid w:val="00B41669"/>
    <w:rsid w:val="00B42C68"/>
    <w:rsid w:val="00B46BCD"/>
    <w:rsid w:val="00B54AD5"/>
    <w:rsid w:val="00B57D9F"/>
    <w:rsid w:val="00B63599"/>
    <w:rsid w:val="00B70AFF"/>
    <w:rsid w:val="00B72781"/>
    <w:rsid w:val="00B75F4F"/>
    <w:rsid w:val="00B81300"/>
    <w:rsid w:val="00B8180D"/>
    <w:rsid w:val="00B8319F"/>
    <w:rsid w:val="00B85612"/>
    <w:rsid w:val="00B92700"/>
    <w:rsid w:val="00B93295"/>
    <w:rsid w:val="00B9464F"/>
    <w:rsid w:val="00B97CA5"/>
    <w:rsid w:val="00BA24E5"/>
    <w:rsid w:val="00BA47AA"/>
    <w:rsid w:val="00BA60E8"/>
    <w:rsid w:val="00BB0590"/>
    <w:rsid w:val="00BB2148"/>
    <w:rsid w:val="00BB2178"/>
    <w:rsid w:val="00BB423B"/>
    <w:rsid w:val="00BB4B42"/>
    <w:rsid w:val="00BC5B7F"/>
    <w:rsid w:val="00BC73D4"/>
    <w:rsid w:val="00BD204F"/>
    <w:rsid w:val="00BD6AC4"/>
    <w:rsid w:val="00BE2662"/>
    <w:rsid w:val="00BF2A1A"/>
    <w:rsid w:val="00BF2D27"/>
    <w:rsid w:val="00BF2E15"/>
    <w:rsid w:val="00BF352E"/>
    <w:rsid w:val="00BF3F06"/>
    <w:rsid w:val="00BF40D0"/>
    <w:rsid w:val="00BF4B48"/>
    <w:rsid w:val="00BF6551"/>
    <w:rsid w:val="00BF67E1"/>
    <w:rsid w:val="00BF6A11"/>
    <w:rsid w:val="00C020EC"/>
    <w:rsid w:val="00C0247D"/>
    <w:rsid w:val="00C028A4"/>
    <w:rsid w:val="00C05617"/>
    <w:rsid w:val="00C0657C"/>
    <w:rsid w:val="00C141AC"/>
    <w:rsid w:val="00C1489C"/>
    <w:rsid w:val="00C20578"/>
    <w:rsid w:val="00C20E8D"/>
    <w:rsid w:val="00C2659A"/>
    <w:rsid w:val="00C279B8"/>
    <w:rsid w:val="00C3032C"/>
    <w:rsid w:val="00C308E2"/>
    <w:rsid w:val="00C30A0B"/>
    <w:rsid w:val="00C32477"/>
    <w:rsid w:val="00C32B80"/>
    <w:rsid w:val="00C32F0E"/>
    <w:rsid w:val="00C338B1"/>
    <w:rsid w:val="00C426CB"/>
    <w:rsid w:val="00C4396C"/>
    <w:rsid w:val="00C468CA"/>
    <w:rsid w:val="00C46CFC"/>
    <w:rsid w:val="00C520EF"/>
    <w:rsid w:val="00C55D01"/>
    <w:rsid w:val="00C568DA"/>
    <w:rsid w:val="00C630AB"/>
    <w:rsid w:val="00C73248"/>
    <w:rsid w:val="00C74594"/>
    <w:rsid w:val="00C770DA"/>
    <w:rsid w:val="00C8018C"/>
    <w:rsid w:val="00C82DDD"/>
    <w:rsid w:val="00C920E0"/>
    <w:rsid w:val="00C9275F"/>
    <w:rsid w:val="00C93FCD"/>
    <w:rsid w:val="00C94957"/>
    <w:rsid w:val="00C96886"/>
    <w:rsid w:val="00CA197C"/>
    <w:rsid w:val="00CA282F"/>
    <w:rsid w:val="00CA2CB3"/>
    <w:rsid w:val="00CA737A"/>
    <w:rsid w:val="00CB1191"/>
    <w:rsid w:val="00CB2A5C"/>
    <w:rsid w:val="00CB3D83"/>
    <w:rsid w:val="00CC0F7A"/>
    <w:rsid w:val="00CC13E1"/>
    <w:rsid w:val="00CC158A"/>
    <w:rsid w:val="00CC23F7"/>
    <w:rsid w:val="00CC6D62"/>
    <w:rsid w:val="00CD1CFD"/>
    <w:rsid w:val="00CD32B3"/>
    <w:rsid w:val="00CD367C"/>
    <w:rsid w:val="00CD3F8B"/>
    <w:rsid w:val="00CD468C"/>
    <w:rsid w:val="00CD7D40"/>
    <w:rsid w:val="00CE000E"/>
    <w:rsid w:val="00CE0626"/>
    <w:rsid w:val="00CE1B0D"/>
    <w:rsid w:val="00CE1D90"/>
    <w:rsid w:val="00CE2BE8"/>
    <w:rsid w:val="00CE402E"/>
    <w:rsid w:val="00CE59F7"/>
    <w:rsid w:val="00CE697F"/>
    <w:rsid w:val="00CE797B"/>
    <w:rsid w:val="00CF13CD"/>
    <w:rsid w:val="00CF5043"/>
    <w:rsid w:val="00CF57DF"/>
    <w:rsid w:val="00D008F4"/>
    <w:rsid w:val="00D0554D"/>
    <w:rsid w:val="00D1065D"/>
    <w:rsid w:val="00D10B29"/>
    <w:rsid w:val="00D1254F"/>
    <w:rsid w:val="00D128AB"/>
    <w:rsid w:val="00D134FD"/>
    <w:rsid w:val="00D1556E"/>
    <w:rsid w:val="00D21391"/>
    <w:rsid w:val="00D2213C"/>
    <w:rsid w:val="00D2346E"/>
    <w:rsid w:val="00D24057"/>
    <w:rsid w:val="00D25C36"/>
    <w:rsid w:val="00D25C4C"/>
    <w:rsid w:val="00D2698E"/>
    <w:rsid w:val="00D30981"/>
    <w:rsid w:val="00D3109D"/>
    <w:rsid w:val="00D34CDF"/>
    <w:rsid w:val="00D44041"/>
    <w:rsid w:val="00D4465B"/>
    <w:rsid w:val="00D45C8F"/>
    <w:rsid w:val="00D60598"/>
    <w:rsid w:val="00D62ADC"/>
    <w:rsid w:val="00D638DC"/>
    <w:rsid w:val="00D63CE1"/>
    <w:rsid w:val="00D63FC7"/>
    <w:rsid w:val="00D665A0"/>
    <w:rsid w:val="00D67DDC"/>
    <w:rsid w:val="00D67F4D"/>
    <w:rsid w:val="00D67F79"/>
    <w:rsid w:val="00D7130E"/>
    <w:rsid w:val="00D72756"/>
    <w:rsid w:val="00D765AC"/>
    <w:rsid w:val="00D814AF"/>
    <w:rsid w:val="00D82DAB"/>
    <w:rsid w:val="00D8564B"/>
    <w:rsid w:val="00D8585B"/>
    <w:rsid w:val="00D933C1"/>
    <w:rsid w:val="00D94EDB"/>
    <w:rsid w:val="00D95868"/>
    <w:rsid w:val="00D97E16"/>
    <w:rsid w:val="00DA04AB"/>
    <w:rsid w:val="00DA4ADB"/>
    <w:rsid w:val="00DA4BB0"/>
    <w:rsid w:val="00DB50ED"/>
    <w:rsid w:val="00DB6166"/>
    <w:rsid w:val="00DC03AD"/>
    <w:rsid w:val="00DC4634"/>
    <w:rsid w:val="00DC6836"/>
    <w:rsid w:val="00DC7CFC"/>
    <w:rsid w:val="00DD3262"/>
    <w:rsid w:val="00DD38BC"/>
    <w:rsid w:val="00DD3A1F"/>
    <w:rsid w:val="00DD42EC"/>
    <w:rsid w:val="00DE1699"/>
    <w:rsid w:val="00DE279F"/>
    <w:rsid w:val="00DE3768"/>
    <w:rsid w:val="00DE447B"/>
    <w:rsid w:val="00DF0F40"/>
    <w:rsid w:val="00DF23DB"/>
    <w:rsid w:val="00E004B3"/>
    <w:rsid w:val="00E037CB"/>
    <w:rsid w:val="00E14658"/>
    <w:rsid w:val="00E158BC"/>
    <w:rsid w:val="00E17D69"/>
    <w:rsid w:val="00E21720"/>
    <w:rsid w:val="00E26AD3"/>
    <w:rsid w:val="00E3175B"/>
    <w:rsid w:val="00E3688D"/>
    <w:rsid w:val="00E436E4"/>
    <w:rsid w:val="00E4399E"/>
    <w:rsid w:val="00E45F48"/>
    <w:rsid w:val="00E4707A"/>
    <w:rsid w:val="00E52592"/>
    <w:rsid w:val="00E54CEC"/>
    <w:rsid w:val="00E55287"/>
    <w:rsid w:val="00E56CF9"/>
    <w:rsid w:val="00E62F0F"/>
    <w:rsid w:val="00E650C8"/>
    <w:rsid w:val="00E65B68"/>
    <w:rsid w:val="00E73332"/>
    <w:rsid w:val="00E80FCF"/>
    <w:rsid w:val="00E855C9"/>
    <w:rsid w:val="00E86AC0"/>
    <w:rsid w:val="00E92AF5"/>
    <w:rsid w:val="00E93BB9"/>
    <w:rsid w:val="00E97665"/>
    <w:rsid w:val="00E97F3F"/>
    <w:rsid w:val="00EA1017"/>
    <w:rsid w:val="00EA257A"/>
    <w:rsid w:val="00EA5501"/>
    <w:rsid w:val="00EA5CE7"/>
    <w:rsid w:val="00EB4F0C"/>
    <w:rsid w:val="00EB5C47"/>
    <w:rsid w:val="00EB7AEA"/>
    <w:rsid w:val="00EC3D09"/>
    <w:rsid w:val="00EC62F3"/>
    <w:rsid w:val="00ED1BC1"/>
    <w:rsid w:val="00ED36C6"/>
    <w:rsid w:val="00ED4645"/>
    <w:rsid w:val="00EE6112"/>
    <w:rsid w:val="00EF2102"/>
    <w:rsid w:val="00EF2F5D"/>
    <w:rsid w:val="00EF2F84"/>
    <w:rsid w:val="00EF6485"/>
    <w:rsid w:val="00F0226D"/>
    <w:rsid w:val="00F06AB4"/>
    <w:rsid w:val="00F06CE8"/>
    <w:rsid w:val="00F070BA"/>
    <w:rsid w:val="00F11F2D"/>
    <w:rsid w:val="00F152C5"/>
    <w:rsid w:val="00F158E8"/>
    <w:rsid w:val="00F20208"/>
    <w:rsid w:val="00F2461F"/>
    <w:rsid w:val="00F310A3"/>
    <w:rsid w:val="00F31864"/>
    <w:rsid w:val="00F323CD"/>
    <w:rsid w:val="00F342F0"/>
    <w:rsid w:val="00F377F3"/>
    <w:rsid w:val="00F4051B"/>
    <w:rsid w:val="00F407B4"/>
    <w:rsid w:val="00F412D6"/>
    <w:rsid w:val="00F417A9"/>
    <w:rsid w:val="00F4413D"/>
    <w:rsid w:val="00F47DBF"/>
    <w:rsid w:val="00F50C92"/>
    <w:rsid w:val="00F541A2"/>
    <w:rsid w:val="00F572FC"/>
    <w:rsid w:val="00F663DB"/>
    <w:rsid w:val="00F70FAD"/>
    <w:rsid w:val="00F729F0"/>
    <w:rsid w:val="00F7388C"/>
    <w:rsid w:val="00F81A92"/>
    <w:rsid w:val="00F82BB5"/>
    <w:rsid w:val="00F862DB"/>
    <w:rsid w:val="00F90FFA"/>
    <w:rsid w:val="00F9509C"/>
    <w:rsid w:val="00F96DBD"/>
    <w:rsid w:val="00F96E2D"/>
    <w:rsid w:val="00F96E38"/>
    <w:rsid w:val="00FA15F9"/>
    <w:rsid w:val="00FA33C1"/>
    <w:rsid w:val="00FA3962"/>
    <w:rsid w:val="00FA4D0F"/>
    <w:rsid w:val="00FA6A6B"/>
    <w:rsid w:val="00FB0B41"/>
    <w:rsid w:val="00FB2814"/>
    <w:rsid w:val="00FB2A87"/>
    <w:rsid w:val="00FB2D1E"/>
    <w:rsid w:val="00FB3A83"/>
    <w:rsid w:val="00FB4ABB"/>
    <w:rsid w:val="00FB7E12"/>
    <w:rsid w:val="00FC04CE"/>
    <w:rsid w:val="00FC0638"/>
    <w:rsid w:val="00FC0B25"/>
    <w:rsid w:val="00FC14A6"/>
    <w:rsid w:val="00FC1B69"/>
    <w:rsid w:val="00FC71EC"/>
    <w:rsid w:val="00FC7FE2"/>
    <w:rsid w:val="00FD3017"/>
    <w:rsid w:val="00FD42F8"/>
    <w:rsid w:val="00FE6933"/>
    <w:rsid w:val="00FE7AC7"/>
    <w:rsid w:val="00FF0C9E"/>
    <w:rsid w:val="00FF21A3"/>
    <w:rsid w:val="00FF233C"/>
    <w:rsid w:val="00FF47B6"/>
    <w:rsid w:val="00FF4E73"/>
    <w:rsid w:val="00FF7DC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1BE6FB"/>
  <w15:docId w15:val="{3E39492C-C3DA-4735-8556-98C4B6118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371">
    <w:lsdException w:name="Normal"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C68"/>
    <w:rPr>
      <w:rFonts w:ascii="Times New Roman" w:hAnsi="Times New Roman"/>
      <w:sz w:val="24"/>
      <w:szCs w:val="24"/>
    </w:rPr>
  </w:style>
  <w:style w:type="paragraph" w:styleId="Heading3">
    <w:name w:val="heading 3"/>
    <w:basedOn w:val="Normal"/>
    <w:link w:val="Heading3Char"/>
    <w:uiPriority w:val="9"/>
    <w:qFormat/>
    <w:rsid w:val="00374DE3"/>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93A"/>
    <w:pPr>
      <w:tabs>
        <w:tab w:val="center" w:pos="4320"/>
        <w:tab w:val="right" w:pos="8640"/>
      </w:tabs>
    </w:pPr>
    <w:rPr>
      <w:rFonts w:ascii="Cambria" w:hAnsi="Cambria"/>
    </w:rPr>
  </w:style>
  <w:style w:type="character" w:customStyle="1" w:styleId="HeaderChar">
    <w:name w:val="Header Char"/>
    <w:basedOn w:val="DefaultParagraphFont"/>
    <w:link w:val="Header"/>
    <w:uiPriority w:val="99"/>
    <w:rsid w:val="00E3493A"/>
    <w:rPr>
      <w:lang w:val="en-GB"/>
    </w:rPr>
  </w:style>
  <w:style w:type="paragraph" w:styleId="Footer">
    <w:name w:val="footer"/>
    <w:basedOn w:val="Normal"/>
    <w:link w:val="FooterChar"/>
    <w:uiPriority w:val="99"/>
    <w:unhideWhenUsed/>
    <w:rsid w:val="00E3493A"/>
    <w:pPr>
      <w:tabs>
        <w:tab w:val="center" w:pos="4320"/>
        <w:tab w:val="right" w:pos="8640"/>
      </w:tabs>
    </w:pPr>
    <w:rPr>
      <w:rFonts w:ascii="Cambria" w:hAnsi="Cambria"/>
    </w:rPr>
  </w:style>
  <w:style w:type="character" w:customStyle="1" w:styleId="FooterChar">
    <w:name w:val="Footer Char"/>
    <w:basedOn w:val="DefaultParagraphFont"/>
    <w:link w:val="Footer"/>
    <w:uiPriority w:val="99"/>
    <w:rsid w:val="00E3493A"/>
    <w:rPr>
      <w:lang w:val="en-GB"/>
    </w:rPr>
  </w:style>
  <w:style w:type="paragraph" w:styleId="ListParagraph">
    <w:name w:val="List Paragraph"/>
    <w:basedOn w:val="Normal"/>
    <w:uiPriority w:val="34"/>
    <w:qFormat/>
    <w:rsid w:val="00297FB6"/>
    <w:pPr>
      <w:ind w:left="720"/>
      <w:contextualSpacing/>
    </w:pPr>
    <w:rPr>
      <w:rFonts w:ascii="Cambria" w:hAnsi="Cambria"/>
    </w:rPr>
  </w:style>
  <w:style w:type="table" w:styleId="TableGrid">
    <w:name w:val="Table Grid"/>
    <w:basedOn w:val="TableNormal"/>
    <w:rsid w:val="00F70E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F16E06"/>
    <w:pPr>
      <w:spacing w:beforeLines="1" w:afterLines="1"/>
    </w:pPr>
    <w:rPr>
      <w:rFonts w:ascii="Times" w:hAnsi="Times"/>
      <w:sz w:val="20"/>
      <w:szCs w:val="20"/>
    </w:rPr>
  </w:style>
  <w:style w:type="character" w:styleId="Strong">
    <w:name w:val="Strong"/>
    <w:basedOn w:val="DefaultParagraphFont"/>
    <w:uiPriority w:val="22"/>
    <w:qFormat/>
    <w:rsid w:val="00F16E06"/>
    <w:rPr>
      <w:b/>
    </w:rPr>
  </w:style>
  <w:style w:type="character" w:styleId="Hyperlink">
    <w:name w:val="Hyperlink"/>
    <w:basedOn w:val="DefaultParagraphFont"/>
    <w:rsid w:val="00CA1068"/>
    <w:rPr>
      <w:color w:val="0000FF"/>
      <w:u w:val="single"/>
    </w:rPr>
  </w:style>
  <w:style w:type="paragraph" w:styleId="BalloonText">
    <w:name w:val="Balloon Text"/>
    <w:basedOn w:val="Normal"/>
    <w:link w:val="BalloonTextChar"/>
    <w:rsid w:val="004D4256"/>
    <w:rPr>
      <w:rFonts w:ascii="Lucida Grande" w:hAnsi="Lucida Grande"/>
      <w:sz w:val="18"/>
      <w:szCs w:val="18"/>
    </w:rPr>
  </w:style>
  <w:style w:type="character" w:customStyle="1" w:styleId="BalloonTextChar">
    <w:name w:val="Balloon Text Char"/>
    <w:basedOn w:val="DefaultParagraphFont"/>
    <w:link w:val="BalloonText"/>
    <w:rsid w:val="004D4256"/>
    <w:rPr>
      <w:rFonts w:ascii="Lucida Grande" w:hAnsi="Lucida Grande"/>
      <w:sz w:val="18"/>
      <w:szCs w:val="18"/>
    </w:rPr>
  </w:style>
  <w:style w:type="character" w:styleId="CommentReference">
    <w:name w:val="annotation reference"/>
    <w:basedOn w:val="DefaultParagraphFont"/>
    <w:uiPriority w:val="99"/>
    <w:rsid w:val="00BF352E"/>
    <w:rPr>
      <w:sz w:val="18"/>
      <w:szCs w:val="18"/>
    </w:rPr>
  </w:style>
  <w:style w:type="paragraph" w:styleId="CommentText">
    <w:name w:val="annotation text"/>
    <w:basedOn w:val="Normal"/>
    <w:link w:val="CommentTextChar"/>
    <w:uiPriority w:val="99"/>
    <w:rsid w:val="00BF352E"/>
    <w:rPr>
      <w:rFonts w:ascii="Cambria" w:hAnsi="Cambria"/>
    </w:rPr>
  </w:style>
  <w:style w:type="character" w:customStyle="1" w:styleId="CommentTextChar">
    <w:name w:val="Comment Text Char"/>
    <w:basedOn w:val="DefaultParagraphFont"/>
    <w:link w:val="CommentText"/>
    <w:uiPriority w:val="99"/>
    <w:rsid w:val="00BF352E"/>
    <w:rPr>
      <w:sz w:val="24"/>
      <w:szCs w:val="24"/>
    </w:rPr>
  </w:style>
  <w:style w:type="paragraph" w:styleId="CommentSubject">
    <w:name w:val="annotation subject"/>
    <w:basedOn w:val="CommentText"/>
    <w:next w:val="CommentText"/>
    <w:link w:val="CommentSubjectChar"/>
    <w:rsid w:val="00BF352E"/>
    <w:rPr>
      <w:b/>
      <w:bCs/>
      <w:sz w:val="20"/>
      <w:szCs w:val="20"/>
    </w:rPr>
  </w:style>
  <w:style w:type="character" w:customStyle="1" w:styleId="CommentSubjectChar">
    <w:name w:val="Comment Subject Char"/>
    <w:basedOn w:val="CommentTextChar"/>
    <w:link w:val="CommentSubject"/>
    <w:rsid w:val="00BF352E"/>
    <w:rPr>
      <w:b/>
      <w:bCs/>
      <w:sz w:val="24"/>
      <w:szCs w:val="24"/>
    </w:rPr>
  </w:style>
  <w:style w:type="character" w:styleId="FollowedHyperlink">
    <w:name w:val="FollowedHyperlink"/>
    <w:basedOn w:val="DefaultParagraphFont"/>
    <w:rsid w:val="00BF352E"/>
    <w:rPr>
      <w:color w:val="800080" w:themeColor="followedHyperlink"/>
      <w:u w:val="single"/>
    </w:rPr>
  </w:style>
  <w:style w:type="paragraph" w:styleId="FootnoteText">
    <w:name w:val="footnote text"/>
    <w:basedOn w:val="Normal"/>
    <w:link w:val="FootnoteTextChar"/>
    <w:rsid w:val="00C020EC"/>
    <w:rPr>
      <w:rFonts w:ascii="Cambria" w:hAnsi="Cambria"/>
    </w:rPr>
  </w:style>
  <w:style w:type="character" w:customStyle="1" w:styleId="FootnoteTextChar">
    <w:name w:val="Footnote Text Char"/>
    <w:basedOn w:val="DefaultParagraphFont"/>
    <w:link w:val="FootnoteText"/>
    <w:rsid w:val="00C020EC"/>
    <w:rPr>
      <w:sz w:val="24"/>
      <w:szCs w:val="24"/>
    </w:rPr>
  </w:style>
  <w:style w:type="character" w:styleId="FootnoteReference">
    <w:name w:val="footnote reference"/>
    <w:basedOn w:val="DefaultParagraphFont"/>
    <w:rsid w:val="00C020EC"/>
    <w:rPr>
      <w:vertAlign w:val="superscript"/>
    </w:rPr>
  </w:style>
  <w:style w:type="paragraph" w:styleId="HTMLPreformatted">
    <w:name w:val="HTML Preformatted"/>
    <w:basedOn w:val="Normal"/>
    <w:link w:val="HTMLPreformattedChar"/>
    <w:uiPriority w:val="99"/>
    <w:semiHidden/>
    <w:unhideWhenUsed/>
    <w:rsid w:val="007C5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C544D"/>
    <w:rPr>
      <w:rFonts w:ascii="Courier" w:hAnsi="Courier" w:cs="Courier"/>
    </w:rPr>
  </w:style>
  <w:style w:type="character" w:customStyle="1" w:styleId="il">
    <w:name w:val="il"/>
    <w:basedOn w:val="DefaultParagraphFont"/>
    <w:rsid w:val="007C544D"/>
  </w:style>
  <w:style w:type="character" w:customStyle="1" w:styleId="Heading3Char">
    <w:name w:val="Heading 3 Char"/>
    <w:basedOn w:val="DefaultParagraphFont"/>
    <w:link w:val="Heading3"/>
    <w:uiPriority w:val="9"/>
    <w:rsid w:val="00374DE3"/>
    <w:rPr>
      <w:rFonts w:ascii="Times" w:hAnsi="Times"/>
      <w:b/>
      <w:bCs/>
      <w:sz w:val="27"/>
      <w:szCs w:val="27"/>
    </w:rPr>
  </w:style>
  <w:style w:type="character" w:customStyle="1" w:styleId="apple-converted-space">
    <w:name w:val="apple-converted-space"/>
    <w:basedOn w:val="DefaultParagraphFont"/>
    <w:rsid w:val="00374DE3"/>
  </w:style>
  <w:style w:type="paragraph" w:styleId="Revision">
    <w:name w:val="Revision"/>
    <w:hidden/>
    <w:semiHidden/>
    <w:rsid w:val="0066689B"/>
    <w:rPr>
      <w:sz w:val="24"/>
      <w:szCs w:val="24"/>
    </w:rPr>
  </w:style>
  <w:style w:type="character" w:styleId="Emphasis">
    <w:name w:val="Emphasis"/>
    <w:basedOn w:val="DefaultParagraphFont"/>
    <w:uiPriority w:val="20"/>
    <w:qFormat/>
    <w:rsid w:val="00337F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84686">
      <w:bodyDiv w:val="1"/>
      <w:marLeft w:val="0"/>
      <w:marRight w:val="0"/>
      <w:marTop w:val="0"/>
      <w:marBottom w:val="0"/>
      <w:divBdr>
        <w:top w:val="none" w:sz="0" w:space="0" w:color="auto"/>
        <w:left w:val="none" w:sz="0" w:space="0" w:color="auto"/>
        <w:bottom w:val="none" w:sz="0" w:space="0" w:color="auto"/>
        <w:right w:val="none" w:sz="0" w:space="0" w:color="auto"/>
      </w:divBdr>
    </w:div>
    <w:div w:id="243227130">
      <w:bodyDiv w:val="1"/>
      <w:marLeft w:val="0"/>
      <w:marRight w:val="0"/>
      <w:marTop w:val="0"/>
      <w:marBottom w:val="0"/>
      <w:divBdr>
        <w:top w:val="none" w:sz="0" w:space="0" w:color="auto"/>
        <w:left w:val="none" w:sz="0" w:space="0" w:color="auto"/>
        <w:bottom w:val="none" w:sz="0" w:space="0" w:color="auto"/>
        <w:right w:val="none" w:sz="0" w:space="0" w:color="auto"/>
      </w:divBdr>
    </w:div>
    <w:div w:id="295910401">
      <w:bodyDiv w:val="1"/>
      <w:marLeft w:val="0"/>
      <w:marRight w:val="0"/>
      <w:marTop w:val="0"/>
      <w:marBottom w:val="0"/>
      <w:divBdr>
        <w:top w:val="none" w:sz="0" w:space="0" w:color="auto"/>
        <w:left w:val="none" w:sz="0" w:space="0" w:color="auto"/>
        <w:bottom w:val="none" w:sz="0" w:space="0" w:color="auto"/>
        <w:right w:val="none" w:sz="0" w:space="0" w:color="auto"/>
      </w:divBdr>
    </w:div>
    <w:div w:id="541402390">
      <w:bodyDiv w:val="1"/>
      <w:marLeft w:val="0"/>
      <w:marRight w:val="0"/>
      <w:marTop w:val="0"/>
      <w:marBottom w:val="0"/>
      <w:divBdr>
        <w:top w:val="none" w:sz="0" w:space="0" w:color="auto"/>
        <w:left w:val="none" w:sz="0" w:space="0" w:color="auto"/>
        <w:bottom w:val="none" w:sz="0" w:space="0" w:color="auto"/>
        <w:right w:val="none" w:sz="0" w:space="0" w:color="auto"/>
      </w:divBdr>
    </w:div>
    <w:div w:id="761409869">
      <w:bodyDiv w:val="1"/>
      <w:marLeft w:val="0"/>
      <w:marRight w:val="0"/>
      <w:marTop w:val="0"/>
      <w:marBottom w:val="0"/>
      <w:divBdr>
        <w:top w:val="none" w:sz="0" w:space="0" w:color="auto"/>
        <w:left w:val="none" w:sz="0" w:space="0" w:color="auto"/>
        <w:bottom w:val="none" w:sz="0" w:space="0" w:color="auto"/>
        <w:right w:val="none" w:sz="0" w:space="0" w:color="auto"/>
      </w:divBdr>
    </w:div>
    <w:div w:id="785731453">
      <w:bodyDiv w:val="1"/>
      <w:marLeft w:val="0"/>
      <w:marRight w:val="0"/>
      <w:marTop w:val="0"/>
      <w:marBottom w:val="0"/>
      <w:divBdr>
        <w:top w:val="none" w:sz="0" w:space="0" w:color="auto"/>
        <w:left w:val="none" w:sz="0" w:space="0" w:color="auto"/>
        <w:bottom w:val="none" w:sz="0" w:space="0" w:color="auto"/>
        <w:right w:val="none" w:sz="0" w:space="0" w:color="auto"/>
      </w:divBdr>
    </w:div>
    <w:div w:id="810102781">
      <w:bodyDiv w:val="1"/>
      <w:marLeft w:val="0"/>
      <w:marRight w:val="0"/>
      <w:marTop w:val="0"/>
      <w:marBottom w:val="0"/>
      <w:divBdr>
        <w:top w:val="none" w:sz="0" w:space="0" w:color="auto"/>
        <w:left w:val="none" w:sz="0" w:space="0" w:color="auto"/>
        <w:bottom w:val="none" w:sz="0" w:space="0" w:color="auto"/>
        <w:right w:val="none" w:sz="0" w:space="0" w:color="auto"/>
      </w:divBdr>
    </w:div>
    <w:div w:id="848954019">
      <w:bodyDiv w:val="1"/>
      <w:marLeft w:val="0"/>
      <w:marRight w:val="0"/>
      <w:marTop w:val="0"/>
      <w:marBottom w:val="0"/>
      <w:divBdr>
        <w:top w:val="none" w:sz="0" w:space="0" w:color="auto"/>
        <w:left w:val="none" w:sz="0" w:space="0" w:color="auto"/>
        <w:bottom w:val="none" w:sz="0" w:space="0" w:color="auto"/>
        <w:right w:val="none" w:sz="0" w:space="0" w:color="auto"/>
      </w:divBdr>
    </w:div>
    <w:div w:id="1006177365">
      <w:bodyDiv w:val="1"/>
      <w:marLeft w:val="0"/>
      <w:marRight w:val="0"/>
      <w:marTop w:val="0"/>
      <w:marBottom w:val="0"/>
      <w:divBdr>
        <w:top w:val="none" w:sz="0" w:space="0" w:color="auto"/>
        <w:left w:val="none" w:sz="0" w:space="0" w:color="auto"/>
        <w:bottom w:val="none" w:sz="0" w:space="0" w:color="auto"/>
        <w:right w:val="none" w:sz="0" w:space="0" w:color="auto"/>
      </w:divBdr>
    </w:div>
    <w:div w:id="1012924608">
      <w:bodyDiv w:val="1"/>
      <w:marLeft w:val="0"/>
      <w:marRight w:val="0"/>
      <w:marTop w:val="0"/>
      <w:marBottom w:val="0"/>
      <w:divBdr>
        <w:top w:val="none" w:sz="0" w:space="0" w:color="auto"/>
        <w:left w:val="none" w:sz="0" w:space="0" w:color="auto"/>
        <w:bottom w:val="none" w:sz="0" w:space="0" w:color="auto"/>
        <w:right w:val="none" w:sz="0" w:space="0" w:color="auto"/>
      </w:divBdr>
    </w:div>
    <w:div w:id="1018389453">
      <w:bodyDiv w:val="1"/>
      <w:marLeft w:val="0"/>
      <w:marRight w:val="0"/>
      <w:marTop w:val="0"/>
      <w:marBottom w:val="0"/>
      <w:divBdr>
        <w:top w:val="none" w:sz="0" w:space="0" w:color="auto"/>
        <w:left w:val="none" w:sz="0" w:space="0" w:color="auto"/>
        <w:bottom w:val="none" w:sz="0" w:space="0" w:color="auto"/>
        <w:right w:val="none" w:sz="0" w:space="0" w:color="auto"/>
      </w:divBdr>
    </w:div>
    <w:div w:id="1154181370">
      <w:bodyDiv w:val="1"/>
      <w:marLeft w:val="0"/>
      <w:marRight w:val="0"/>
      <w:marTop w:val="0"/>
      <w:marBottom w:val="0"/>
      <w:divBdr>
        <w:top w:val="none" w:sz="0" w:space="0" w:color="auto"/>
        <w:left w:val="none" w:sz="0" w:space="0" w:color="auto"/>
        <w:bottom w:val="none" w:sz="0" w:space="0" w:color="auto"/>
        <w:right w:val="none" w:sz="0" w:space="0" w:color="auto"/>
      </w:divBdr>
    </w:div>
    <w:div w:id="1196193724">
      <w:bodyDiv w:val="1"/>
      <w:marLeft w:val="0"/>
      <w:marRight w:val="0"/>
      <w:marTop w:val="0"/>
      <w:marBottom w:val="0"/>
      <w:divBdr>
        <w:top w:val="none" w:sz="0" w:space="0" w:color="auto"/>
        <w:left w:val="none" w:sz="0" w:space="0" w:color="auto"/>
        <w:bottom w:val="none" w:sz="0" w:space="0" w:color="auto"/>
        <w:right w:val="none" w:sz="0" w:space="0" w:color="auto"/>
      </w:divBdr>
      <w:divsChild>
        <w:div w:id="903417785">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 w:id="1366559361">
      <w:bodyDiv w:val="1"/>
      <w:marLeft w:val="0"/>
      <w:marRight w:val="0"/>
      <w:marTop w:val="0"/>
      <w:marBottom w:val="0"/>
      <w:divBdr>
        <w:top w:val="none" w:sz="0" w:space="0" w:color="auto"/>
        <w:left w:val="none" w:sz="0" w:space="0" w:color="auto"/>
        <w:bottom w:val="none" w:sz="0" w:space="0" w:color="auto"/>
        <w:right w:val="none" w:sz="0" w:space="0" w:color="auto"/>
      </w:divBdr>
    </w:div>
    <w:div w:id="1448046175">
      <w:bodyDiv w:val="1"/>
      <w:marLeft w:val="0"/>
      <w:marRight w:val="0"/>
      <w:marTop w:val="0"/>
      <w:marBottom w:val="0"/>
      <w:divBdr>
        <w:top w:val="none" w:sz="0" w:space="0" w:color="auto"/>
        <w:left w:val="none" w:sz="0" w:space="0" w:color="auto"/>
        <w:bottom w:val="none" w:sz="0" w:space="0" w:color="auto"/>
        <w:right w:val="none" w:sz="0" w:space="0" w:color="auto"/>
      </w:divBdr>
    </w:div>
    <w:div w:id="1472677881">
      <w:bodyDiv w:val="1"/>
      <w:marLeft w:val="0"/>
      <w:marRight w:val="0"/>
      <w:marTop w:val="0"/>
      <w:marBottom w:val="0"/>
      <w:divBdr>
        <w:top w:val="none" w:sz="0" w:space="0" w:color="auto"/>
        <w:left w:val="none" w:sz="0" w:space="0" w:color="auto"/>
        <w:bottom w:val="none" w:sz="0" w:space="0" w:color="auto"/>
        <w:right w:val="none" w:sz="0" w:space="0" w:color="auto"/>
      </w:divBdr>
    </w:div>
    <w:div w:id="1483883787">
      <w:bodyDiv w:val="1"/>
      <w:marLeft w:val="0"/>
      <w:marRight w:val="0"/>
      <w:marTop w:val="0"/>
      <w:marBottom w:val="0"/>
      <w:divBdr>
        <w:top w:val="none" w:sz="0" w:space="0" w:color="auto"/>
        <w:left w:val="none" w:sz="0" w:space="0" w:color="auto"/>
        <w:bottom w:val="none" w:sz="0" w:space="0" w:color="auto"/>
        <w:right w:val="none" w:sz="0" w:space="0" w:color="auto"/>
      </w:divBdr>
    </w:div>
    <w:div w:id="1501114873">
      <w:bodyDiv w:val="1"/>
      <w:marLeft w:val="0"/>
      <w:marRight w:val="0"/>
      <w:marTop w:val="0"/>
      <w:marBottom w:val="0"/>
      <w:divBdr>
        <w:top w:val="none" w:sz="0" w:space="0" w:color="auto"/>
        <w:left w:val="none" w:sz="0" w:space="0" w:color="auto"/>
        <w:bottom w:val="none" w:sz="0" w:space="0" w:color="auto"/>
        <w:right w:val="none" w:sz="0" w:space="0" w:color="auto"/>
      </w:divBdr>
    </w:div>
    <w:div w:id="1505391752">
      <w:bodyDiv w:val="1"/>
      <w:marLeft w:val="0"/>
      <w:marRight w:val="0"/>
      <w:marTop w:val="0"/>
      <w:marBottom w:val="0"/>
      <w:divBdr>
        <w:top w:val="none" w:sz="0" w:space="0" w:color="auto"/>
        <w:left w:val="none" w:sz="0" w:space="0" w:color="auto"/>
        <w:bottom w:val="none" w:sz="0" w:space="0" w:color="auto"/>
        <w:right w:val="none" w:sz="0" w:space="0" w:color="auto"/>
      </w:divBdr>
      <w:divsChild>
        <w:div w:id="1989358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755432">
              <w:marLeft w:val="0"/>
              <w:marRight w:val="0"/>
              <w:marTop w:val="0"/>
              <w:marBottom w:val="0"/>
              <w:divBdr>
                <w:top w:val="none" w:sz="0" w:space="0" w:color="auto"/>
                <w:left w:val="none" w:sz="0" w:space="0" w:color="auto"/>
                <w:bottom w:val="none" w:sz="0" w:space="0" w:color="auto"/>
                <w:right w:val="none" w:sz="0" w:space="0" w:color="auto"/>
              </w:divBdr>
              <w:divsChild>
                <w:div w:id="321785682">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 w:id="1537233673">
      <w:bodyDiv w:val="1"/>
      <w:marLeft w:val="0"/>
      <w:marRight w:val="0"/>
      <w:marTop w:val="0"/>
      <w:marBottom w:val="0"/>
      <w:divBdr>
        <w:top w:val="none" w:sz="0" w:space="0" w:color="auto"/>
        <w:left w:val="none" w:sz="0" w:space="0" w:color="auto"/>
        <w:bottom w:val="none" w:sz="0" w:space="0" w:color="auto"/>
        <w:right w:val="none" w:sz="0" w:space="0" w:color="auto"/>
      </w:divBdr>
    </w:div>
    <w:div w:id="1564096884">
      <w:bodyDiv w:val="1"/>
      <w:marLeft w:val="0"/>
      <w:marRight w:val="0"/>
      <w:marTop w:val="0"/>
      <w:marBottom w:val="0"/>
      <w:divBdr>
        <w:top w:val="none" w:sz="0" w:space="0" w:color="auto"/>
        <w:left w:val="none" w:sz="0" w:space="0" w:color="auto"/>
        <w:bottom w:val="none" w:sz="0" w:space="0" w:color="auto"/>
        <w:right w:val="none" w:sz="0" w:space="0" w:color="auto"/>
      </w:divBdr>
    </w:div>
    <w:div w:id="1590039767">
      <w:bodyDiv w:val="1"/>
      <w:marLeft w:val="0"/>
      <w:marRight w:val="0"/>
      <w:marTop w:val="0"/>
      <w:marBottom w:val="0"/>
      <w:divBdr>
        <w:top w:val="none" w:sz="0" w:space="0" w:color="auto"/>
        <w:left w:val="none" w:sz="0" w:space="0" w:color="auto"/>
        <w:bottom w:val="none" w:sz="0" w:space="0" w:color="auto"/>
        <w:right w:val="none" w:sz="0" w:space="0" w:color="auto"/>
      </w:divBdr>
    </w:div>
    <w:div w:id="1639408724">
      <w:bodyDiv w:val="1"/>
      <w:marLeft w:val="0"/>
      <w:marRight w:val="0"/>
      <w:marTop w:val="0"/>
      <w:marBottom w:val="0"/>
      <w:divBdr>
        <w:top w:val="none" w:sz="0" w:space="0" w:color="auto"/>
        <w:left w:val="none" w:sz="0" w:space="0" w:color="auto"/>
        <w:bottom w:val="none" w:sz="0" w:space="0" w:color="auto"/>
        <w:right w:val="none" w:sz="0" w:space="0" w:color="auto"/>
      </w:divBdr>
    </w:div>
    <w:div w:id="1717659542">
      <w:bodyDiv w:val="1"/>
      <w:marLeft w:val="0"/>
      <w:marRight w:val="0"/>
      <w:marTop w:val="0"/>
      <w:marBottom w:val="0"/>
      <w:divBdr>
        <w:top w:val="none" w:sz="0" w:space="0" w:color="auto"/>
        <w:left w:val="none" w:sz="0" w:space="0" w:color="auto"/>
        <w:bottom w:val="none" w:sz="0" w:space="0" w:color="auto"/>
        <w:right w:val="none" w:sz="0" w:space="0" w:color="auto"/>
      </w:divBdr>
    </w:div>
    <w:div w:id="1826892869">
      <w:bodyDiv w:val="1"/>
      <w:marLeft w:val="0"/>
      <w:marRight w:val="0"/>
      <w:marTop w:val="0"/>
      <w:marBottom w:val="0"/>
      <w:divBdr>
        <w:top w:val="none" w:sz="0" w:space="0" w:color="auto"/>
        <w:left w:val="none" w:sz="0" w:space="0" w:color="auto"/>
        <w:bottom w:val="none" w:sz="0" w:space="0" w:color="auto"/>
        <w:right w:val="none" w:sz="0" w:space="0" w:color="auto"/>
      </w:divBdr>
    </w:div>
    <w:div w:id="2015571980">
      <w:bodyDiv w:val="1"/>
      <w:marLeft w:val="0"/>
      <w:marRight w:val="0"/>
      <w:marTop w:val="0"/>
      <w:marBottom w:val="0"/>
      <w:divBdr>
        <w:top w:val="none" w:sz="0" w:space="0" w:color="auto"/>
        <w:left w:val="none" w:sz="0" w:space="0" w:color="auto"/>
        <w:bottom w:val="none" w:sz="0" w:space="0" w:color="auto"/>
        <w:right w:val="none" w:sz="0" w:space="0" w:color="auto"/>
      </w:divBdr>
    </w:div>
    <w:div w:id="20914682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ure.ohio.gov/legislation/legislation-summary?id=GA131-HB-37"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brewdog.com/usa/lowdown/blog/the-end-of-history" TargetMode="External"/><Relationship Id="rId17" Type="http://schemas.openxmlformats.org/officeDocument/2006/relationships/hyperlink" Target="http://www.equityforpunksusa.com" TargetMode="External"/><Relationship Id="rId2" Type="http://schemas.openxmlformats.org/officeDocument/2006/relationships/customXml" Target="../customXml/item2.xml"/><Relationship Id="rId16" Type="http://schemas.openxmlformats.org/officeDocument/2006/relationships/hyperlink" Target="http://www.brewdog.com/usa/equityforpunk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ewdog.com/usa/" TargetMode="External"/><Relationship Id="rId5" Type="http://schemas.openxmlformats.org/officeDocument/2006/relationships/numbering" Target="numbering.xml"/><Relationship Id="rId15" Type="http://schemas.openxmlformats.org/officeDocument/2006/relationships/hyperlink" Target="https://en.wikipedia.org/wiki/Francis_Fukuyama"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ewdog.com/usa/equityforpunk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517ED001A6FA4DBA46D6A56A9F1EF4" ma:contentTypeVersion="0" ma:contentTypeDescription="Create a new document." ma:contentTypeScope="" ma:versionID="dd17ab09b806e4cfcf40cba9f0e9c519">
  <xsd:schema xmlns:xsd="http://www.w3.org/2001/XMLSchema" xmlns:xs="http://www.w3.org/2001/XMLSchema" xmlns:p="http://schemas.microsoft.com/office/2006/metadata/properties" targetNamespace="http://schemas.microsoft.com/office/2006/metadata/properties" ma:root="true" ma:fieldsID="dbec52d60d7f426244e42e870d2185e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E4ACD-1D42-4E55-B8CF-6C806040E087}">
  <ds:schemaRefs>
    <ds:schemaRef ds:uri="http://schemas.microsoft.com/sharepoint/v3/contenttype/forms"/>
  </ds:schemaRefs>
</ds:datastoreItem>
</file>

<file path=customXml/itemProps2.xml><?xml version="1.0" encoding="utf-8"?>
<ds:datastoreItem xmlns:ds="http://schemas.openxmlformats.org/officeDocument/2006/customXml" ds:itemID="{F4FE7368-301A-4FDF-91B9-C8F4A90B00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66E432-DC62-4C4A-BFD9-FCA0DD9AF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C616201-C702-4347-BE46-3333699D7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799</Words>
  <Characters>4558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Manfest London</Company>
  <LinksUpToDate>false</LinksUpToDate>
  <CharactersWithSpaces>5347</CharactersWithSpaces>
  <SharedDoc>false</SharedDoc>
  <HLinks>
    <vt:vector size="12" baseType="variant">
      <vt:variant>
        <vt:i4>2687034</vt:i4>
      </vt:variant>
      <vt:variant>
        <vt:i4>0</vt:i4>
      </vt:variant>
      <vt:variant>
        <vt:i4>0</vt:i4>
      </vt:variant>
      <vt:variant>
        <vt:i4>5</vt:i4>
      </vt:variant>
      <vt:variant>
        <vt:lpwstr>mailto:BrewDog@manifestlondon.co.uk</vt:lpwstr>
      </vt:variant>
      <vt:variant>
        <vt:lpwstr/>
      </vt:variant>
      <vt:variant>
        <vt:i4>393245</vt:i4>
      </vt:variant>
      <vt:variant>
        <vt:i4>0</vt:i4>
      </vt:variant>
      <vt:variant>
        <vt:i4>0</vt:i4>
      </vt:variant>
      <vt:variant>
        <vt:i4>5</vt:i4>
      </vt:variant>
      <vt:variant>
        <vt:lpwstr>http://digitalnewsroom.co.uk/BrewDog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Myers</dc:creator>
  <cp:lastModifiedBy>Mimmi Hetorp</cp:lastModifiedBy>
  <cp:revision>2</cp:revision>
  <cp:lastPrinted>2016-05-31T13:11:00Z</cp:lastPrinted>
  <dcterms:created xsi:type="dcterms:W3CDTF">2016-08-31T14:07:00Z</dcterms:created>
  <dcterms:modified xsi:type="dcterms:W3CDTF">2016-08-31T14:07:00Z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0x01010046517ED001A6FA4DBA46D6A56A9F1EF4</vt:lpwstr>
  </property>
</Properties>
</file>